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F061" w14:textId="77777777" w:rsidR="00683F58" w:rsidRDefault="00683F58" w:rsidP="00E3184C">
      <w:pPr>
        <w:spacing w:after="0"/>
        <w:rPr>
          <w:rFonts w:asciiTheme="minorHAnsi" w:hAnsiTheme="minorHAnsi" w:cstheme="minorHAnsi"/>
        </w:rPr>
      </w:pPr>
    </w:p>
    <w:p w14:paraId="751CF9FE" w14:textId="66FEEEE4" w:rsidR="009A64B1" w:rsidRPr="00806095" w:rsidRDefault="00E3184C" w:rsidP="00C66C0B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06095">
        <w:rPr>
          <w:rFonts w:asciiTheme="minorHAnsi" w:hAnsiTheme="minorHAnsi" w:cstheme="minorHAnsi"/>
          <w:b/>
          <w:bCs/>
          <w:sz w:val="20"/>
          <w:szCs w:val="20"/>
        </w:rPr>
        <w:t>Date</w:t>
      </w:r>
      <w:r w:rsidR="00E556A5" w:rsidRPr="00806095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E556A5" w:rsidRPr="00806095">
        <w:rPr>
          <w:rFonts w:asciiTheme="minorHAnsi" w:hAnsiTheme="minorHAnsi" w:cstheme="minorHAnsi"/>
          <w:sz w:val="20"/>
          <w:szCs w:val="20"/>
        </w:rPr>
        <w:t xml:space="preserve"> </w:t>
      </w:r>
      <w:r w:rsidR="00EE3CBB" w:rsidRPr="00806095">
        <w:rPr>
          <w:rFonts w:asciiTheme="minorHAnsi" w:hAnsiTheme="minorHAnsi" w:cstheme="minorHAnsi"/>
          <w:sz w:val="20"/>
          <w:szCs w:val="20"/>
        </w:rPr>
        <w:t xml:space="preserve">Project commenced </w:t>
      </w:r>
      <w:r w:rsidR="00E556A5" w:rsidRPr="00806095">
        <w:rPr>
          <w:rFonts w:asciiTheme="minorHAnsi" w:hAnsiTheme="minorHAnsi" w:cstheme="minorHAnsi"/>
          <w:sz w:val="20"/>
          <w:szCs w:val="20"/>
        </w:rPr>
        <w:t>10/12/2024</w:t>
      </w:r>
      <w:r w:rsidR="0063223B" w:rsidRPr="00806095">
        <w:rPr>
          <w:rFonts w:asciiTheme="minorHAnsi" w:hAnsiTheme="minorHAnsi" w:cstheme="minorHAnsi"/>
          <w:sz w:val="20"/>
          <w:szCs w:val="20"/>
        </w:rPr>
        <w:t xml:space="preserve">, amended </w:t>
      </w:r>
      <w:r w:rsidR="009A64B1">
        <w:rPr>
          <w:rFonts w:asciiTheme="minorHAnsi" w:hAnsiTheme="minorHAnsi" w:cstheme="minorHAnsi"/>
          <w:sz w:val="20"/>
          <w:szCs w:val="20"/>
        </w:rPr>
        <w:t>26</w:t>
      </w:r>
      <w:r w:rsidR="007D745C" w:rsidRPr="00806095">
        <w:rPr>
          <w:rFonts w:asciiTheme="minorHAnsi" w:hAnsiTheme="minorHAnsi" w:cstheme="minorHAnsi"/>
          <w:sz w:val="20"/>
          <w:szCs w:val="20"/>
        </w:rPr>
        <w:t xml:space="preserve">/08/2025. </w:t>
      </w:r>
    </w:p>
    <w:p w14:paraId="64CED7DF" w14:textId="77777777" w:rsidR="00C66C0B" w:rsidRDefault="00C66C0B" w:rsidP="00C66C0B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B3508BB" w14:textId="77777777" w:rsidR="007B1011" w:rsidRPr="00806095" w:rsidRDefault="00E556A5" w:rsidP="00806095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806095">
        <w:rPr>
          <w:rFonts w:asciiTheme="majorHAnsi" w:hAnsiTheme="majorHAnsi" w:cstheme="majorHAnsi"/>
          <w:b/>
          <w:bCs/>
          <w:sz w:val="24"/>
          <w:szCs w:val="24"/>
        </w:rPr>
        <w:t xml:space="preserve">Title: Practice Guidelines - </w:t>
      </w:r>
      <w:r w:rsidR="00AB68A2" w:rsidRPr="00806095">
        <w:rPr>
          <w:rFonts w:asciiTheme="majorHAnsi" w:hAnsiTheme="majorHAnsi" w:cstheme="majorHAnsi"/>
          <w:b/>
          <w:bCs/>
          <w:sz w:val="24"/>
          <w:szCs w:val="24"/>
        </w:rPr>
        <w:t>Immunisation R</w:t>
      </w:r>
      <w:r w:rsidRPr="00806095">
        <w:rPr>
          <w:rFonts w:asciiTheme="majorHAnsi" w:hAnsiTheme="majorHAnsi" w:cstheme="majorHAnsi"/>
          <w:b/>
          <w:bCs/>
          <w:sz w:val="24"/>
          <w:szCs w:val="24"/>
        </w:rPr>
        <w:t xml:space="preserve">eferral </w:t>
      </w:r>
      <w:r w:rsidR="00AB68A2" w:rsidRPr="00806095">
        <w:rPr>
          <w:rFonts w:asciiTheme="majorHAnsi" w:hAnsiTheme="majorHAnsi" w:cstheme="majorHAnsi"/>
          <w:b/>
          <w:bCs/>
          <w:sz w:val="24"/>
          <w:szCs w:val="24"/>
        </w:rPr>
        <w:t>Process</w:t>
      </w:r>
    </w:p>
    <w:p w14:paraId="7E4E6163" w14:textId="2281EC66" w:rsidR="00E3184C" w:rsidRPr="00806095" w:rsidRDefault="00E556A5" w:rsidP="00806095">
      <w:pPr>
        <w:pStyle w:val="ListParagraph"/>
        <w:numPr>
          <w:ilvl w:val="0"/>
          <w:numId w:val="34"/>
        </w:num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806095">
        <w:rPr>
          <w:rFonts w:asciiTheme="majorHAnsi" w:hAnsiTheme="majorHAnsi" w:cstheme="majorHAnsi"/>
          <w:b/>
          <w:bCs/>
          <w:sz w:val="24"/>
          <w:szCs w:val="24"/>
        </w:rPr>
        <w:t>from General Practice (GP) to Southern Outreach Immunisation Service (OIS)</w:t>
      </w:r>
    </w:p>
    <w:p w14:paraId="211DABDC" w14:textId="77777777" w:rsidR="00C66C0B" w:rsidRPr="00C66C0B" w:rsidRDefault="00C66C0B" w:rsidP="00C66C0B">
      <w:pPr>
        <w:spacing w:after="0"/>
        <w:rPr>
          <w:rFonts w:asciiTheme="majorHAnsi" w:hAnsiTheme="majorHAnsi" w:cstheme="majorHAnsi"/>
        </w:rPr>
      </w:pPr>
    </w:p>
    <w:p w14:paraId="26D86E18" w14:textId="3DB51971" w:rsidR="00E556A5" w:rsidRPr="009A64B1" w:rsidRDefault="00E556A5" w:rsidP="00C66C0B">
      <w:pPr>
        <w:spacing w:after="0"/>
        <w:jc w:val="both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hAnsiTheme="majorHAnsi" w:cstheme="majorHAnsi"/>
          <w:b/>
          <w:bCs/>
          <w:sz w:val="20"/>
          <w:szCs w:val="20"/>
          <w:lang w:val="en-NZ"/>
        </w:rPr>
        <w:t>Purpose:</w:t>
      </w:r>
      <w:r w:rsidRPr="009A64B1">
        <w:rPr>
          <w:rFonts w:asciiTheme="majorHAnsi" w:hAnsiTheme="majorHAnsi" w:cstheme="majorHAnsi"/>
          <w:sz w:val="20"/>
          <w:szCs w:val="20"/>
          <w:lang w:val="en-NZ"/>
        </w:rPr>
        <w:t xml:space="preserve"> </w:t>
      </w:r>
      <w:r w:rsidRPr="009A64B1">
        <w:rPr>
          <w:rFonts w:asciiTheme="majorHAnsi" w:hAnsiTheme="majorHAnsi" w:cstheme="majorHAnsi"/>
          <w:sz w:val="20"/>
          <w:szCs w:val="20"/>
        </w:rPr>
        <w:t xml:space="preserve">Guidelines for consistency of process </w:t>
      </w:r>
      <w:r w:rsidR="00D02A0B" w:rsidRPr="009A64B1">
        <w:rPr>
          <w:rFonts w:asciiTheme="majorHAnsi" w:hAnsiTheme="majorHAnsi" w:cstheme="majorHAnsi"/>
          <w:sz w:val="20"/>
          <w:szCs w:val="20"/>
        </w:rPr>
        <w:t xml:space="preserve">for </w:t>
      </w:r>
      <w:r w:rsidRPr="009A64B1">
        <w:rPr>
          <w:rFonts w:asciiTheme="majorHAnsi" w:hAnsiTheme="majorHAnsi" w:cstheme="majorHAnsi"/>
          <w:sz w:val="20"/>
          <w:szCs w:val="20"/>
        </w:rPr>
        <w:t>referral from General Practice to Southern O</w:t>
      </w:r>
      <w:r w:rsidR="007D745C" w:rsidRPr="009A64B1">
        <w:rPr>
          <w:rFonts w:asciiTheme="majorHAnsi" w:hAnsiTheme="majorHAnsi" w:cstheme="majorHAnsi"/>
          <w:sz w:val="20"/>
          <w:szCs w:val="20"/>
        </w:rPr>
        <w:t>IS</w:t>
      </w:r>
      <w:r w:rsidRPr="009A64B1">
        <w:rPr>
          <w:rFonts w:asciiTheme="majorHAnsi" w:hAnsiTheme="majorHAnsi" w:cstheme="majorHAnsi"/>
          <w:sz w:val="20"/>
          <w:szCs w:val="20"/>
        </w:rPr>
        <w:t xml:space="preserve"> for Immunisations</w:t>
      </w:r>
      <w:r w:rsidR="00D02A0B" w:rsidRPr="009A64B1">
        <w:rPr>
          <w:rFonts w:asciiTheme="majorHAnsi" w:hAnsiTheme="majorHAnsi" w:cstheme="majorHAnsi"/>
          <w:sz w:val="20"/>
          <w:szCs w:val="20"/>
        </w:rPr>
        <w:t>.</w:t>
      </w:r>
    </w:p>
    <w:p w14:paraId="5D5CC7C0" w14:textId="77777777" w:rsidR="005B0540" w:rsidRPr="009A64B1" w:rsidRDefault="005B0540" w:rsidP="00960063">
      <w:pPr>
        <w:spacing w:after="0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</w:pPr>
    </w:p>
    <w:p w14:paraId="382CB5A9" w14:textId="4186AC4E" w:rsidR="00AB68A2" w:rsidRPr="009A64B1" w:rsidRDefault="00D02A0B" w:rsidP="00960063">
      <w:pPr>
        <w:spacing w:after="0"/>
        <w:jc w:val="both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Guidelines </w:t>
      </w:r>
      <w:r w:rsidR="00D10718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>for Practice</w:t>
      </w:r>
      <w:r w:rsidR="00AB68A2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: </w:t>
      </w:r>
      <w:r w:rsidR="00AB68A2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3 Pre</w:t>
      </w:r>
      <w:r w:rsidR="00D10718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-</w:t>
      </w:r>
      <w:r w:rsidR="00AB68A2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Call / Recall attempts by Practice – using a range of email, </w:t>
      </w:r>
      <w:r w:rsidR="00EE3CB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t</w:t>
      </w:r>
      <w:r w:rsidR="0063223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e</w:t>
      </w:r>
      <w:r w:rsidR="00EE3CB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xt,</w:t>
      </w:r>
      <w:r w:rsidR="00AB68A2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or phone </w:t>
      </w:r>
      <w:r w:rsidR="00EE3CB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calls.</w:t>
      </w:r>
    </w:p>
    <w:p w14:paraId="5808FF61" w14:textId="31D79463" w:rsidR="00122872" w:rsidRPr="009A64B1" w:rsidRDefault="00122872" w:rsidP="00960063">
      <w:pPr>
        <w:pStyle w:val="ListParagraph"/>
        <w:numPr>
          <w:ilvl w:val="0"/>
          <w:numId w:val="31"/>
        </w:numPr>
        <w:spacing w:after="0"/>
        <w:jc w:val="both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>Two weeks prior to due date</w:t>
      </w:r>
      <w:r w:rsidR="00F40ED8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 </w:t>
      </w:r>
      <w:r w:rsidR="00F40ED8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-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  <w:r w:rsidR="00F40ED8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p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re-call </w:t>
      </w:r>
      <w:r w:rsidR="00D02A0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to book an appointment.</w:t>
      </w:r>
    </w:p>
    <w:p w14:paraId="4BB07635" w14:textId="36646365" w:rsidR="00E556A5" w:rsidRPr="009A64B1" w:rsidRDefault="00E556A5" w:rsidP="00960063">
      <w:pPr>
        <w:numPr>
          <w:ilvl w:val="0"/>
          <w:numId w:val="31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>Due date</w:t>
      </w:r>
      <w:r w:rsidR="00122872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  <w:r w:rsidR="00F40ED8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- p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hone to book the child for Imm</w:t>
      </w:r>
      <w:r w:rsidR="00806497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unisation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s</w:t>
      </w:r>
    </w:p>
    <w:p w14:paraId="4BB3B515" w14:textId="51970885" w:rsidR="00E556A5" w:rsidRPr="009A64B1" w:rsidRDefault="00E556A5" w:rsidP="00960063">
      <w:pPr>
        <w:spacing w:after="0"/>
        <w:jc w:val="both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ab/>
        <w:t xml:space="preserve">If no </w:t>
      </w:r>
      <w:r w:rsidR="00656B24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answer,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text the child</w:t>
      </w:r>
      <w:r w:rsidR="00832DDC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’s contact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to highlight it is time to book </w:t>
      </w:r>
      <w:r w:rsidR="00656B24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immunisations</w:t>
      </w:r>
      <w:r w:rsidR="00EE3CB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.</w:t>
      </w:r>
    </w:p>
    <w:p w14:paraId="76A53738" w14:textId="23ED6CD7" w:rsidR="00E556A5" w:rsidRPr="009A64B1" w:rsidRDefault="00122872" w:rsidP="00960063">
      <w:pPr>
        <w:pStyle w:val="ListParagraph"/>
        <w:numPr>
          <w:ilvl w:val="0"/>
          <w:numId w:val="31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>Two week</w:t>
      </w:r>
      <w:r w:rsidR="0063223B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>s</w:t>
      </w: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 </w:t>
      </w:r>
      <w:r w:rsidR="007B1011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>after due date</w:t>
      </w:r>
      <w:r w:rsidR="00806095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 - </w:t>
      </w:r>
      <w:r w:rsidR="0080609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if</w:t>
      </w:r>
      <w:r w:rsidR="00E556A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no re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sponse</w:t>
      </w:r>
      <w:r w:rsidR="00E556A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, phone call and text with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the option of </w:t>
      </w:r>
      <w:r w:rsidR="00E556A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an appointment time</w:t>
      </w:r>
      <w:r w:rsidR="00F40ED8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.</w:t>
      </w:r>
      <w:r w:rsidR="00656B24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  <w:r w:rsidR="00F40ED8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E</w:t>
      </w:r>
      <w:r w:rsidR="00656B24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mail is a good option here too</w:t>
      </w:r>
      <w:r w:rsidR="00F40ED8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,</w:t>
      </w:r>
      <w:r w:rsidR="00656B24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as phone number may have changed.</w:t>
      </w:r>
    </w:p>
    <w:p w14:paraId="3B446983" w14:textId="0180B56D" w:rsidR="00E556A5" w:rsidRPr="009A64B1" w:rsidRDefault="00E556A5" w:rsidP="00960063">
      <w:pPr>
        <w:numPr>
          <w:ilvl w:val="0"/>
          <w:numId w:val="31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Three weeks </w:t>
      </w:r>
      <w:r w:rsidR="007B1011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after due </w:t>
      </w:r>
      <w:r w:rsidR="00806095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date - </w:t>
      </w:r>
      <w:r w:rsidR="0080609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if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no reply phone, text, email and seek alternative </w:t>
      </w:r>
      <w:r w:rsidR="00F40ED8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contacts. Check</w:t>
      </w:r>
      <w:r w:rsidR="00656B24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Health One for alternate details. </w:t>
      </w:r>
      <w:r w:rsidR="00656B24" w:rsidRPr="009A64B1">
        <w:rPr>
          <w:rFonts w:asciiTheme="majorHAnsi" w:hAnsiTheme="majorHAnsi" w:cstheme="majorHAnsi"/>
          <w:color w:val="000000"/>
          <w:sz w:val="20"/>
          <w:szCs w:val="20"/>
        </w:rPr>
        <w:t>Consider whanau choice sending contact details of local Māori or Pacific providers to whanau as an option.</w:t>
      </w:r>
    </w:p>
    <w:p w14:paraId="2916F141" w14:textId="31DD4094" w:rsidR="00E556A5" w:rsidRPr="009A64B1" w:rsidRDefault="00E556A5" w:rsidP="009A64B1">
      <w:pPr>
        <w:numPr>
          <w:ilvl w:val="0"/>
          <w:numId w:val="31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Four weeks </w:t>
      </w:r>
      <w:r w:rsidR="007B1011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after due date </w:t>
      </w: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>-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refer to OIS </w:t>
      </w:r>
      <w:r w:rsidR="00656B24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in ERMS. </w:t>
      </w:r>
      <w:r w:rsidR="00656B24" w:rsidRPr="009A64B1">
        <w:rPr>
          <w:rFonts w:asciiTheme="majorHAnsi" w:hAnsiTheme="majorHAnsi" w:cstheme="majorHAnsi"/>
          <w:color w:val="000000"/>
          <w:sz w:val="20"/>
          <w:szCs w:val="20"/>
        </w:rPr>
        <w:t xml:space="preserve">Consider earlier referral for Māori, Pacific or </w:t>
      </w:r>
      <w:r w:rsidR="00F40ED8" w:rsidRPr="009A64B1">
        <w:rPr>
          <w:rFonts w:asciiTheme="majorHAnsi" w:hAnsiTheme="majorHAnsi" w:cstheme="majorHAnsi"/>
          <w:color w:val="000000"/>
          <w:sz w:val="20"/>
          <w:szCs w:val="20"/>
        </w:rPr>
        <w:t>those whanau identified as Whaikaha</w:t>
      </w:r>
      <w:r w:rsidR="00656B24" w:rsidRPr="009A64B1">
        <w:rPr>
          <w:rFonts w:asciiTheme="majorHAnsi" w:hAnsiTheme="majorHAnsi" w:cstheme="majorHAnsi"/>
          <w:color w:val="000000"/>
          <w:sz w:val="20"/>
          <w:szCs w:val="20"/>
        </w:rPr>
        <w:t xml:space="preserve"> (</w:t>
      </w:r>
      <w:r w:rsidR="00F40ED8" w:rsidRPr="009A64B1">
        <w:rPr>
          <w:rFonts w:asciiTheme="majorHAnsi" w:hAnsiTheme="majorHAnsi" w:cstheme="majorHAnsi"/>
          <w:color w:val="000000"/>
          <w:sz w:val="20"/>
          <w:szCs w:val="20"/>
        </w:rPr>
        <w:t xml:space="preserve">with </w:t>
      </w:r>
      <w:r w:rsidR="00656B24" w:rsidRPr="009A64B1">
        <w:rPr>
          <w:rFonts w:asciiTheme="majorHAnsi" w:hAnsiTheme="majorHAnsi" w:cstheme="majorHAnsi"/>
          <w:color w:val="000000"/>
          <w:sz w:val="20"/>
          <w:szCs w:val="20"/>
        </w:rPr>
        <w:t>disabilities</w:t>
      </w:r>
      <w:r w:rsidR="00F40ED8" w:rsidRPr="009A64B1">
        <w:rPr>
          <w:rFonts w:asciiTheme="majorHAnsi" w:hAnsiTheme="majorHAnsi" w:cstheme="majorHAnsi"/>
          <w:color w:val="000000"/>
          <w:sz w:val="20"/>
          <w:szCs w:val="20"/>
        </w:rPr>
        <w:t>)</w:t>
      </w:r>
      <w:r w:rsidR="00656B24" w:rsidRPr="009A64B1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14:paraId="602065B2" w14:textId="77777777" w:rsidR="009A64B1" w:rsidRPr="009A64B1" w:rsidRDefault="009A64B1" w:rsidP="009A64B1">
      <w:pPr>
        <w:spacing w:after="0"/>
        <w:ind w:left="720"/>
        <w:jc w:val="both"/>
        <w:textAlignment w:val="center"/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</w:pPr>
    </w:p>
    <w:tbl>
      <w:tblPr>
        <w:tblW w:w="0" w:type="auto"/>
        <w:tblInd w:w="13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68"/>
        <w:gridCol w:w="6606"/>
      </w:tblGrid>
      <w:tr w:rsidR="007D745C" w:rsidRPr="00C66C0B" w14:paraId="68E0E8B8" w14:textId="77777777" w:rsidTr="009A64B1">
        <w:trPr>
          <w:trHeight w:val="502"/>
        </w:trPr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64A2" w14:textId="69D3B222" w:rsidR="007D745C" w:rsidRPr="00C66C0B" w:rsidRDefault="007D745C" w:rsidP="00AB68A2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Overdue </w:t>
            </w:r>
            <w:r w:rsidR="001D6887"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6-week </w:t>
            </w:r>
            <w:r w:rsidR="005C4AE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Immunisations</w:t>
            </w:r>
          </w:p>
        </w:tc>
        <w:tc>
          <w:tcPr>
            <w:tcW w:w="66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25AC5" w14:textId="62E6B769" w:rsidR="007D745C" w:rsidRPr="009A64B1" w:rsidRDefault="00656B24" w:rsidP="00E556A5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 Refer </w:t>
            </w:r>
            <w:r w:rsidR="007D745C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to OIS </w:t>
            </w:r>
            <w:r w:rsidR="001B42B5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from</w:t>
            </w:r>
            <w:r w:rsidR="007D745C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 </w:t>
            </w:r>
            <w:r w:rsidR="001B42B5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8</w:t>
            </w:r>
            <w:r w:rsidR="007D745C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 weeks</w:t>
            </w:r>
          </w:p>
        </w:tc>
      </w:tr>
      <w:tr w:rsidR="007D745C" w:rsidRPr="00C66C0B" w14:paraId="2E22AFAD" w14:textId="77777777" w:rsidTr="009A64B1">
        <w:trPr>
          <w:trHeight w:val="502"/>
        </w:trPr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CCE40" w14:textId="71AEBC5D" w:rsidR="007D745C" w:rsidRPr="00C66C0B" w:rsidRDefault="007D745C" w:rsidP="00AB68A2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Overdue </w:t>
            </w:r>
            <w:r w:rsidR="001D6887"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3-month </w:t>
            </w:r>
            <w:r w:rsidR="005C4AE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Immunisations</w:t>
            </w:r>
          </w:p>
        </w:tc>
        <w:tc>
          <w:tcPr>
            <w:tcW w:w="66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DA7A" w14:textId="77777777" w:rsidR="007B1011" w:rsidRPr="009A64B1" w:rsidRDefault="007B1011" w:rsidP="00E556A5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Refer to OIS if overdue 6-week and 3-month Immunisations.</w:t>
            </w:r>
          </w:p>
          <w:p w14:paraId="08A146B8" w14:textId="64D47601" w:rsidR="007D745C" w:rsidRPr="009A64B1" w:rsidRDefault="00656B24" w:rsidP="00E556A5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Refer to </w:t>
            </w:r>
            <w:r w:rsidR="001D6887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OIS if overdue 3-month </w:t>
            </w:r>
            <w:r w:rsidR="005C4AEB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Immunisations</w:t>
            </w:r>
            <w:r w:rsidR="001D6887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 at 4 months old.</w:t>
            </w:r>
          </w:p>
        </w:tc>
      </w:tr>
      <w:tr w:rsidR="007D745C" w:rsidRPr="00C66C0B" w14:paraId="5EFF08C5" w14:textId="77777777" w:rsidTr="009A64B1">
        <w:trPr>
          <w:trHeight w:val="502"/>
        </w:trPr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EE5AF" w14:textId="5DA84F86" w:rsidR="007D745C" w:rsidRPr="00C66C0B" w:rsidRDefault="007D745C" w:rsidP="00AB68A2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Overdue </w:t>
            </w:r>
            <w:r w:rsidR="001D6887"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5-month </w:t>
            </w:r>
            <w:r w:rsidR="005C4AE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Immunisations</w:t>
            </w:r>
            <w:r w:rsidR="001D6887"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 </w:t>
            </w:r>
          </w:p>
        </w:tc>
        <w:tc>
          <w:tcPr>
            <w:tcW w:w="66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B46F9" w14:textId="77777777" w:rsidR="007B1011" w:rsidRPr="009A64B1" w:rsidRDefault="007B1011" w:rsidP="007B1011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Refer to OIS if overdue previous Immunisations plus 5-month Immunisations.</w:t>
            </w:r>
          </w:p>
          <w:p w14:paraId="1A3E3189" w14:textId="78F1B6A7" w:rsidR="007D745C" w:rsidRPr="009A64B1" w:rsidRDefault="00656B24" w:rsidP="00E556A5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Refer to </w:t>
            </w:r>
            <w:r w:rsidR="00CA17AE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OIS if overdue 5-month </w:t>
            </w:r>
            <w:r w:rsidR="005C4AEB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Immunisations</w:t>
            </w:r>
            <w:r w:rsidR="00CA17AE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 at 6 months old.</w:t>
            </w:r>
          </w:p>
        </w:tc>
      </w:tr>
      <w:tr w:rsidR="007D745C" w:rsidRPr="00C66C0B" w14:paraId="5F392A0C" w14:textId="77777777" w:rsidTr="009A64B1">
        <w:trPr>
          <w:trHeight w:val="502"/>
        </w:trPr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3185" w14:textId="3D422C42" w:rsidR="007D745C" w:rsidRPr="00C66C0B" w:rsidRDefault="007D745C" w:rsidP="00AB68A2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Overdue </w:t>
            </w:r>
            <w:r w:rsidR="001D6887"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12-month </w:t>
            </w:r>
            <w:r w:rsidR="005C4AE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Immunisations</w:t>
            </w:r>
          </w:p>
        </w:tc>
        <w:tc>
          <w:tcPr>
            <w:tcW w:w="66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A5801" w14:textId="624DCF31" w:rsidR="00656B24" w:rsidRPr="009A64B1" w:rsidRDefault="007B1011" w:rsidP="00656B24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Refer to OIS if overdue previous Immunisations plus 12-month Immunisations. </w:t>
            </w:r>
          </w:p>
          <w:p w14:paraId="011D61AF" w14:textId="66B18713" w:rsidR="007D745C" w:rsidRPr="009A64B1" w:rsidRDefault="00656B24" w:rsidP="00E556A5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Refer to </w:t>
            </w:r>
            <w:r w:rsidR="00CA17AE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OIS if overdue 12-month </w:t>
            </w:r>
            <w:r w:rsidR="005C4AEB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Immunisations</w:t>
            </w:r>
            <w:r w:rsidR="00CA17AE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 at 13 months old.</w:t>
            </w:r>
          </w:p>
        </w:tc>
      </w:tr>
      <w:tr w:rsidR="00E556A5" w:rsidRPr="00C66C0B" w14:paraId="7FA4BEF1" w14:textId="77777777" w:rsidTr="009A64B1">
        <w:tc>
          <w:tcPr>
            <w:tcW w:w="22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DA88A" w14:textId="53CB9E25" w:rsidR="00E556A5" w:rsidRPr="00C66C0B" w:rsidRDefault="00E556A5" w:rsidP="00E556A5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Overdue </w:t>
            </w:r>
            <w:r w:rsidR="001D6887" w:rsidRPr="00C66C0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15-month </w:t>
            </w:r>
            <w:r w:rsidR="005C4AEB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Immunisations</w:t>
            </w:r>
          </w:p>
        </w:tc>
        <w:tc>
          <w:tcPr>
            <w:tcW w:w="66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7EAED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6DBE44" w14:textId="77777777" w:rsidR="007B1011" w:rsidRPr="009A64B1" w:rsidRDefault="007B1011" w:rsidP="005C4AEB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Refer to OIS if overdue previous Immunisations plus 15-month Immunisations. </w:t>
            </w:r>
          </w:p>
          <w:p w14:paraId="76A04081" w14:textId="36BB4C60" w:rsidR="005C4AEB" w:rsidRPr="009A64B1" w:rsidRDefault="00F40ED8" w:rsidP="005C4AEB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  <w:r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 xml:space="preserve">Refer to </w:t>
            </w:r>
            <w:r w:rsidR="005C4AEB" w:rsidRPr="009A64B1"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  <w:t>OIS if overdue 15-month Immunisations at 16 months old.</w:t>
            </w:r>
          </w:p>
          <w:p w14:paraId="1A3508F1" w14:textId="303587C9" w:rsidR="00E556A5" w:rsidRPr="009A64B1" w:rsidRDefault="00E556A5" w:rsidP="00E556A5">
            <w:pPr>
              <w:spacing w:after="0"/>
              <w:rPr>
                <w:rFonts w:asciiTheme="majorHAnsi" w:eastAsia="Times New Roman" w:hAnsiTheme="majorHAnsi" w:cstheme="majorHAnsi"/>
                <w:color w:val="000000"/>
                <w:lang w:val="en-NZ" w:eastAsia="en-NZ"/>
              </w:rPr>
            </w:pPr>
          </w:p>
        </w:tc>
      </w:tr>
    </w:tbl>
    <w:p w14:paraId="185BFCB6" w14:textId="77777777" w:rsidR="007B1011" w:rsidRDefault="007B1011" w:rsidP="00960063">
      <w:pPr>
        <w:spacing w:after="0"/>
        <w:jc w:val="both"/>
        <w:rPr>
          <w:rFonts w:asciiTheme="majorHAnsi" w:eastAsia="Times New Roman" w:hAnsiTheme="majorHAnsi" w:cstheme="majorHAnsi"/>
          <w:b/>
          <w:bCs/>
          <w:lang w:val="en-NZ" w:eastAsia="en-NZ"/>
        </w:rPr>
      </w:pPr>
    </w:p>
    <w:p w14:paraId="5E46F0B3" w14:textId="28852EAA" w:rsidR="00E556A5" w:rsidRPr="009A64B1" w:rsidRDefault="005C4AEB" w:rsidP="00960063">
      <w:pPr>
        <w:spacing w:after="0"/>
        <w:jc w:val="both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Tips </w:t>
      </w:r>
      <w:r w:rsidR="00E556A5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for </w:t>
      </w:r>
      <w:r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>those doing recalls &amp; ERMS referrals</w:t>
      </w:r>
      <w:r w:rsidR="00E556A5" w:rsidRPr="009A64B1">
        <w:rPr>
          <w:rFonts w:asciiTheme="majorHAnsi" w:eastAsia="Times New Roman" w:hAnsiTheme="majorHAnsi" w:cstheme="majorHAnsi"/>
          <w:b/>
          <w:bCs/>
          <w:sz w:val="20"/>
          <w:szCs w:val="20"/>
          <w:lang w:val="en-NZ" w:eastAsia="en-NZ"/>
        </w:rPr>
        <w:t xml:space="preserve">: </w:t>
      </w:r>
    </w:p>
    <w:p w14:paraId="5111D328" w14:textId="3683B4B2" w:rsidR="00955154" w:rsidRPr="009A64B1" w:rsidRDefault="00955154" w:rsidP="00960063">
      <w:pPr>
        <w:numPr>
          <w:ilvl w:val="0"/>
          <w:numId w:val="33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OIS referrals are for the 0- to 6-year-old cohort only.</w:t>
      </w:r>
    </w:p>
    <w:p w14:paraId="19355C6F" w14:textId="665BB232" w:rsidR="007B1011" w:rsidRPr="009A64B1" w:rsidRDefault="007B1011" w:rsidP="007B1011">
      <w:pPr>
        <w:numPr>
          <w:ilvl w:val="0"/>
          <w:numId w:val="33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Review immunisations history to determine if child has been previously overdue or if this is out of character for this whānau and refer accordingly, as situations can change </w:t>
      </w:r>
      <w:r w:rsidR="0080609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suddenly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for whanau</w:t>
      </w:r>
      <w:r w:rsidR="0080609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.</w:t>
      </w:r>
    </w:p>
    <w:p w14:paraId="0384AF24" w14:textId="54295795" w:rsidR="00BF6AAF" w:rsidRPr="009A64B1" w:rsidRDefault="00BF6AAF" w:rsidP="00806095">
      <w:pPr>
        <w:numPr>
          <w:ilvl w:val="1"/>
          <w:numId w:val="33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Check immunisation spacing for Recall </w:t>
      </w:r>
      <w:r w:rsidR="00EE3CB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appropriateness.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</w:p>
    <w:p w14:paraId="628CEE53" w14:textId="7BBDA796" w:rsidR="00E556A5" w:rsidRPr="009A64B1" w:rsidRDefault="00EE3CBB" w:rsidP="007B1011">
      <w:pPr>
        <w:numPr>
          <w:ilvl w:val="1"/>
          <w:numId w:val="33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Do not</w:t>
      </w:r>
      <w:r w:rsidR="00BF6AAF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refer to Outreach if you know the child has been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unwell or</w:t>
      </w:r>
      <w:r w:rsidR="00BF6AAF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has missed a single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appointment. </w:t>
      </w:r>
    </w:p>
    <w:p w14:paraId="098895F1" w14:textId="112BA32B" w:rsidR="007B1011" w:rsidRPr="009A64B1" w:rsidRDefault="007B1011" w:rsidP="00806095">
      <w:pPr>
        <w:numPr>
          <w:ilvl w:val="1"/>
          <w:numId w:val="33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Refer to OIS if you are unable to make contact</w:t>
      </w:r>
    </w:p>
    <w:p w14:paraId="6D1E898B" w14:textId="0FF357A2" w:rsidR="00B960DC" w:rsidRPr="009A64B1" w:rsidRDefault="00B960DC" w:rsidP="00960063">
      <w:pPr>
        <w:numPr>
          <w:ilvl w:val="0"/>
          <w:numId w:val="33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Pre </w:t>
      </w:r>
      <w:r w:rsidR="00E556A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Script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email &amp; txt messages; </w:t>
      </w:r>
      <w:r w:rsidR="00BF6AAF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and develop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a scripted </w:t>
      </w:r>
      <w:r w:rsidR="00E556A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phone</w:t>
      </w:r>
      <w:r w:rsidR="00960063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  <w:r w:rsidR="00E556A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message</w:t>
      </w:r>
      <w:r w:rsidR="00960063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.</w:t>
      </w:r>
    </w:p>
    <w:p w14:paraId="48659DB5" w14:textId="7E8DCADA" w:rsidR="00B960DC" w:rsidRPr="009A64B1" w:rsidRDefault="00E556A5" w:rsidP="00960063">
      <w:pPr>
        <w:numPr>
          <w:ilvl w:val="0"/>
          <w:numId w:val="33"/>
        </w:numPr>
        <w:spacing w:after="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Always document</w:t>
      </w:r>
      <w:r w:rsidR="00B960DC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contact attempt &amp; reset Recall or rationale for timeliness.</w:t>
      </w:r>
    </w:p>
    <w:p w14:paraId="42E9FB2E" w14:textId="5EC54A5C" w:rsidR="00E556A5" w:rsidRPr="009A64B1" w:rsidRDefault="00B960DC" w:rsidP="00806095">
      <w:pPr>
        <w:spacing w:after="0"/>
        <w:ind w:left="360"/>
        <w:jc w:val="both"/>
        <w:textAlignment w:val="center"/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N</w:t>
      </w:r>
      <w:r w:rsidR="00960063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ote: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the PMS System will record </w:t>
      </w:r>
      <w:r w:rsidR="00E556A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the time, date and name of the person who is doing the</w:t>
      </w:r>
      <w:r w:rsidR="0080609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  <w:r w:rsidR="00E556A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contact in progress </w:t>
      </w:r>
      <w:r w:rsidR="00806497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notes</w:t>
      </w:r>
      <w:r w:rsidR="00960063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.</w:t>
      </w:r>
    </w:p>
    <w:p w14:paraId="72136A6A" w14:textId="44E22156" w:rsidR="007B1011" w:rsidRPr="009A64B1" w:rsidRDefault="007B1011" w:rsidP="00960063">
      <w:pPr>
        <w:numPr>
          <w:ilvl w:val="0"/>
          <w:numId w:val="33"/>
        </w:numPr>
        <w:spacing w:after="0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9A64B1">
        <w:rPr>
          <w:rFonts w:asciiTheme="majorHAnsi" w:hAnsiTheme="majorHAnsi" w:cstheme="majorHAnsi"/>
          <w:sz w:val="20"/>
          <w:szCs w:val="20"/>
        </w:rPr>
        <w:t xml:space="preserve">OIS will </w:t>
      </w:r>
      <w:r w:rsidR="00806095" w:rsidRPr="009A64B1">
        <w:rPr>
          <w:rFonts w:asciiTheme="majorHAnsi" w:hAnsiTheme="majorHAnsi" w:cstheme="majorHAnsi"/>
          <w:sz w:val="20"/>
          <w:szCs w:val="20"/>
        </w:rPr>
        <w:t>prioritize</w:t>
      </w:r>
      <w:r w:rsidRPr="009A64B1">
        <w:rPr>
          <w:rFonts w:asciiTheme="majorHAnsi" w:hAnsiTheme="majorHAnsi" w:cstheme="majorHAnsi"/>
          <w:sz w:val="20"/>
          <w:szCs w:val="20"/>
        </w:rPr>
        <w:t xml:space="preserve"> based </w:t>
      </w:r>
      <w:r w:rsidR="00806095" w:rsidRPr="009A64B1">
        <w:rPr>
          <w:rFonts w:asciiTheme="majorHAnsi" w:hAnsiTheme="majorHAnsi" w:cstheme="majorHAnsi"/>
          <w:sz w:val="20"/>
          <w:szCs w:val="20"/>
        </w:rPr>
        <w:t xml:space="preserve">on </w:t>
      </w:r>
      <w:r w:rsidRPr="009A64B1">
        <w:rPr>
          <w:rFonts w:asciiTheme="majorHAnsi" w:hAnsiTheme="majorHAnsi" w:cstheme="majorHAnsi"/>
          <w:sz w:val="20"/>
          <w:szCs w:val="20"/>
        </w:rPr>
        <w:t xml:space="preserve">criteria which </w:t>
      </w:r>
      <w:r w:rsidR="00806095" w:rsidRPr="009A64B1">
        <w:rPr>
          <w:rFonts w:asciiTheme="majorHAnsi" w:hAnsiTheme="majorHAnsi" w:cstheme="majorHAnsi"/>
          <w:sz w:val="20"/>
          <w:szCs w:val="20"/>
        </w:rPr>
        <w:t>include</w:t>
      </w:r>
      <w:r w:rsidRPr="009A64B1">
        <w:rPr>
          <w:rFonts w:asciiTheme="majorHAnsi" w:hAnsiTheme="majorHAnsi" w:cstheme="majorHAnsi"/>
          <w:sz w:val="20"/>
          <w:szCs w:val="20"/>
        </w:rPr>
        <w:t xml:space="preserve"> equity lens / priority matrix</w:t>
      </w:r>
    </w:p>
    <w:p w14:paraId="201CD0B9" w14:textId="22880A01" w:rsidR="00EE3CBB" w:rsidRPr="009A64B1" w:rsidRDefault="00B960DC" w:rsidP="009A64B1">
      <w:pPr>
        <w:numPr>
          <w:ilvl w:val="0"/>
          <w:numId w:val="33"/>
        </w:numPr>
        <w:spacing w:after="0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At </w:t>
      </w:r>
      <w:r w:rsidR="0080609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the </w:t>
      </w:r>
      <w:r w:rsidR="005C4AE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immunisation </w:t>
      </w:r>
      <w:r w:rsidR="00960063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appointment,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  <w:r w:rsidR="005C4AE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>book in</w:t>
      </w:r>
      <w:r w:rsidR="0080609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the</w:t>
      </w:r>
      <w:r w:rsidR="005C4AEB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next set of immunisations.</w:t>
      </w:r>
      <w:r w:rsidR="001B42B5"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  <w:r w:rsidRPr="009A64B1">
        <w:rPr>
          <w:rFonts w:asciiTheme="majorHAnsi" w:eastAsia="Times New Roman" w:hAnsiTheme="majorHAnsi" w:cstheme="majorHAnsi"/>
          <w:sz w:val="20"/>
          <w:szCs w:val="20"/>
          <w:lang w:val="en-NZ" w:eastAsia="en-NZ"/>
        </w:rPr>
        <w:t xml:space="preserve"> </w:t>
      </w:r>
    </w:p>
    <w:sectPr w:rsidR="00EE3CBB" w:rsidRPr="009A64B1" w:rsidSect="00605AF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30" w:right="1440" w:bottom="1702" w:left="1440" w:header="851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70F5" w14:textId="77777777" w:rsidR="00E25FC0" w:rsidRDefault="00E25FC0" w:rsidP="001D3387">
      <w:r>
        <w:separator/>
      </w:r>
    </w:p>
  </w:endnote>
  <w:endnote w:type="continuationSeparator" w:id="0">
    <w:p w14:paraId="094447AE" w14:textId="77777777" w:rsidR="00E25FC0" w:rsidRDefault="00E25FC0" w:rsidP="001D3387">
      <w:r>
        <w:continuationSeparator/>
      </w:r>
    </w:p>
  </w:endnote>
  <w:endnote w:type="continuationNotice" w:id="1">
    <w:p w14:paraId="64C13AEA" w14:textId="77777777" w:rsidR="00E25FC0" w:rsidRDefault="00E25FC0" w:rsidP="001D3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ill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FCE7" w14:textId="11DB1F4E" w:rsidR="0011702E" w:rsidRDefault="00EE3CBB"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E4CC10A" wp14:editId="7D0893F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991350" cy="360680"/>
              <wp:effectExtent l="0" t="0" r="0" b="127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1350" cy="360680"/>
                        <a:chOff x="0" y="0"/>
                        <a:chExt cx="6991350" cy="36068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676275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E6379" w14:textId="6E373B41" w:rsidR="00EE3CBB" w:rsidRPr="00EE3CBB" w:rsidRDefault="00EE3CBB">
                            <w:pPr>
                              <w:pStyle w:val="Footer"/>
                              <w:rPr>
                                <w:caps/>
                                <w:color w:val="FFFFFF" w:themeColor="accent4"/>
                                <w:sz w:val="18"/>
                                <w:szCs w:val="18"/>
                              </w:rPr>
                            </w:pPr>
                            <w:r w:rsidRPr="0063223B">
                              <w:rPr>
                                <w:color w:val="15284C" w:themeColor="text1"/>
                                <w:sz w:val="18"/>
                                <w:szCs w:val="18"/>
                              </w:rPr>
                              <w:t>RICHELLE FOGARTY (ACNM) SOU</w:t>
                            </w:r>
                            <w:r w:rsidR="0063223B">
                              <w:rPr>
                                <w:color w:val="15284C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63223B">
                              <w:rPr>
                                <w:color w:val="15284C" w:themeColor="text1"/>
                                <w:sz w:val="18"/>
                                <w:szCs w:val="18"/>
                              </w:rPr>
                              <w:t xml:space="preserve">HERN DISTRICT / </w:t>
                            </w:r>
                            <w:sdt>
                              <w:sdtPr>
                                <w:rPr>
                                  <w:color w:val="15284C" w:themeColor="text1"/>
                                  <w:sz w:val="18"/>
                                  <w:szCs w:val="18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Pr="0063223B">
                                  <w:rPr>
                                    <w:color w:val="15284C" w:themeColor="text1"/>
                                    <w:sz w:val="18"/>
                                    <w:szCs w:val="18"/>
                                  </w:rPr>
                                  <w:t>J</w:t>
                                </w:r>
                                <w:r w:rsidR="0063223B">
                                  <w:rPr>
                                    <w:color w:val="15284C" w:themeColor="text1"/>
                                    <w:sz w:val="18"/>
                                    <w:szCs w:val="18"/>
                                  </w:rPr>
                                  <w:t>ILLIAN</w:t>
                                </w:r>
                                <w:r w:rsidRPr="0063223B">
                                  <w:rPr>
                                    <w:color w:val="15284C" w:themeColor="text1"/>
                                    <w:sz w:val="18"/>
                                    <w:szCs w:val="18"/>
                                  </w:rPr>
                                  <w:t xml:space="preserve"> B</w:t>
                                </w:r>
                                <w:r w:rsidR="0063223B">
                                  <w:rPr>
                                    <w:color w:val="15284C" w:themeColor="text1"/>
                                    <w:sz w:val="18"/>
                                    <w:szCs w:val="18"/>
                                  </w:rPr>
                                  <w:t>ONIFACE</w:t>
                                </w:r>
                              </w:sdtContent>
                            </w:sdt>
                            <w:r w:rsidRPr="0063223B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 xml:space="preserve"> (advisor) WellSouth Southern, </w:t>
                            </w:r>
                            <w:r w:rsidR="0063223B" w:rsidRPr="0063223B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>Rhiannon Barker (AIR Coordinator)</w:t>
                            </w:r>
                            <w:r w:rsidR="0063223B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 xml:space="preserve"> SouTHERN District</w:t>
                            </w:r>
                            <w:r w:rsidR="0063223B" w:rsidRPr="0063223B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63223B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>VERSION</w:t>
                            </w:r>
                            <w:r w:rsidR="0063223B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 xml:space="preserve"> 4, created </w:t>
                            </w:r>
                            <w:r w:rsidR="00220A06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9A64B1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="0063223B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>/08/2025.</w:t>
                            </w:r>
                            <w:r w:rsidRPr="0063223B">
                              <w:rPr>
                                <w:caps/>
                                <w:color w:val="15284C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3223B">
                              <w:rPr>
                                <w:caps/>
                                <w:color w:val="FFFFFF" w:themeColor="accent4"/>
                                <w:sz w:val="18"/>
                                <w:szCs w:val="18"/>
                              </w:rPr>
                              <w:t>4omp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4CC10A" id="Group 55" o:spid="_x0000_s1026" style="position:absolute;margin-left:0;margin-top:0;width:550.5pt;height:28.4pt;z-index:251673600;mso-position-horizontal:left;mso-position-horizontal-relative:page;mso-position-vertical:center;mso-position-vertical-relative:bottom-margin-area;mso-width-relative:margin" coordsize="69913,3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#f6f4ec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67627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D1E6379" w14:textId="6E373B41" w:rsidR="00EE3CBB" w:rsidRPr="00EE3CBB" w:rsidRDefault="00EE3CBB">
                      <w:pPr>
                        <w:pStyle w:val="Footer"/>
                        <w:rPr>
                          <w:caps/>
                          <w:color w:val="FFFFFF" w:themeColor="accent4"/>
                          <w:sz w:val="18"/>
                          <w:szCs w:val="18"/>
                        </w:rPr>
                      </w:pPr>
                      <w:r w:rsidRPr="0063223B">
                        <w:rPr>
                          <w:color w:val="15284C" w:themeColor="text1"/>
                          <w:sz w:val="18"/>
                          <w:szCs w:val="18"/>
                        </w:rPr>
                        <w:t>RICHELLE FOGARTY (ACNM) SOU</w:t>
                      </w:r>
                      <w:r w:rsidR="0063223B">
                        <w:rPr>
                          <w:color w:val="15284C" w:themeColor="text1"/>
                          <w:sz w:val="18"/>
                          <w:szCs w:val="18"/>
                        </w:rPr>
                        <w:t>T</w:t>
                      </w:r>
                      <w:r w:rsidRPr="0063223B">
                        <w:rPr>
                          <w:color w:val="15284C" w:themeColor="text1"/>
                          <w:sz w:val="18"/>
                          <w:szCs w:val="18"/>
                        </w:rPr>
                        <w:t xml:space="preserve">HERN DISTRICT / </w:t>
                      </w:r>
                      <w:sdt>
                        <w:sdtPr>
                          <w:rPr>
                            <w:color w:val="15284C" w:themeColor="text1"/>
                            <w:sz w:val="18"/>
                            <w:szCs w:val="18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Pr="0063223B">
                            <w:rPr>
                              <w:color w:val="15284C" w:themeColor="text1"/>
                              <w:sz w:val="18"/>
                              <w:szCs w:val="18"/>
                            </w:rPr>
                            <w:t>J</w:t>
                          </w:r>
                          <w:r w:rsidR="0063223B">
                            <w:rPr>
                              <w:color w:val="15284C" w:themeColor="text1"/>
                              <w:sz w:val="18"/>
                              <w:szCs w:val="18"/>
                            </w:rPr>
                            <w:t>ILLIAN</w:t>
                          </w:r>
                          <w:r w:rsidRPr="0063223B">
                            <w:rPr>
                              <w:color w:val="15284C" w:themeColor="text1"/>
                              <w:sz w:val="18"/>
                              <w:szCs w:val="18"/>
                            </w:rPr>
                            <w:t xml:space="preserve"> B</w:t>
                          </w:r>
                          <w:r w:rsidR="0063223B">
                            <w:rPr>
                              <w:color w:val="15284C" w:themeColor="text1"/>
                              <w:sz w:val="18"/>
                              <w:szCs w:val="18"/>
                            </w:rPr>
                            <w:t>ONIFACE</w:t>
                          </w:r>
                        </w:sdtContent>
                      </w:sdt>
                      <w:r w:rsidRPr="0063223B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 xml:space="preserve"> (advisor) WellSouth Southern, </w:t>
                      </w:r>
                      <w:r w:rsidR="0063223B" w:rsidRPr="0063223B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>Rhiannon Barker (AIR Coordinator)</w:t>
                      </w:r>
                      <w:r w:rsidR="0063223B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 xml:space="preserve"> SouTHERN District</w:t>
                      </w:r>
                      <w:r w:rsidR="0063223B" w:rsidRPr="0063223B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 xml:space="preserve">. </w:t>
                      </w:r>
                      <w:r w:rsidRPr="0063223B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>VERSION</w:t>
                      </w:r>
                      <w:r w:rsidR="0063223B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 xml:space="preserve"> 4, created </w:t>
                      </w:r>
                      <w:r w:rsidR="00220A06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>2</w:t>
                      </w:r>
                      <w:r w:rsidR="009A64B1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>6</w:t>
                      </w:r>
                      <w:r w:rsidR="0063223B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>/08/2025.</w:t>
                      </w:r>
                      <w:r w:rsidRPr="0063223B">
                        <w:rPr>
                          <w:caps/>
                          <w:color w:val="15284C" w:themeColor="text1"/>
                          <w:sz w:val="18"/>
                          <w:szCs w:val="18"/>
                        </w:rPr>
                        <w:t xml:space="preserve"> </w:t>
                      </w:r>
                      <w:r w:rsidR="0063223B">
                        <w:rPr>
                          <w:caps/>
                          <w:color w:val="FFFFFF" w:themeColor="accent4"/>
                          <w:sz w:val="18"/>
                          <w:szCs w:val="18"/>
                        </w:rPr>
                        <w:t>4omp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0A01" w14:textId="77777777" w:rsidR="00684CAC" w:rsidRDefault="00684CAC" w:rsidP="001D3387">
    <w:pPr>
      <w:pStyle w:val="Footer"/>
    </w:pPr>
  </w:p>
  <w:p w14:paraId="433F8847" w14:textId="77777777" w:rsidR="003A10C8" w:rsidRDefault="00A92D1C" w:rsidP="001D3387">
    <w:pPr>
      <w:pStyle w:val="Foot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77B1A17" wp14:editId="28A4D9FF">
          <wp:simplePos x="0" y="0"/>
          <wp:positionH relativeFrom="page">
            <wp:posOffset>7699375</wp:posOffset>
          </wp:positionH>
          <wp:positionV relativeFrom="paragraph">
            <wp:posOffset>161925</wp:posOffset>
          </wp:positionV>
          <wp:extent cx="7539990" cy="942340"/>
          <wp:effectExtent l="0" t="0" r="3810" b="0"/>
          <wp:wrapNone/>
          <wp:docPr id="1557057507" name="Picture 1557057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F3D56" w14:textId="77777777" w:rsidR="00E25FC0" w:rsidRDefault="00E25FC0" w:rsidP="001D3387">
      <w:r>
        <w:separator/>
      </w:r>
    </w:p>
  </w:footnote>
  <w:footnote w:type="continuationSeparator" w:id="0">
    <w:p w14:paraId="6FFA8647" w14:textId="77777777" w:rsidR="00E25FC0" w:rsidRDefault="00E25FC0" w:rsidP="001D3387">
      <w:r>
        <w:continuationSeparator/>
      </w:r>
    </w:p>
  </w:footnote>
  <w:footnote w:type="continuationNotice" w:id="1">
    <w:p w14:paraId="4C0D3E74" w14:textId="77777777" w:rsidR="00E25FC0" w:rsidRDefault="00E25FC0" w:rsidP="001D33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294B" w14:textId="2466B5FD" w:rsidR="0011702E" w:rsidRDefault="008935EB" w:rsidP="008935EB">
    <w:pPr>
      <w:pStyle w:val="Heading1"/>
      <w:spacing w:after="0"/>
    </w:pPr>
    <w:r w:rsidRPr="00554C10">
      <w:rPr>
        <w:sz w:val="28"/>
        <w:szCs w:val="28"/>
      </w:rPr>
      <w:drawing>
        <wp:anchor distT="0" distB="0" distL="114300" distR="114300" simplePos="0" relativeHeight="251671552" behindDoc="1" locked="0" layoutInCell="1" allowOverlap="1" wp14:anchorId="08DBA08A" wp14:editId="001861D3">
          <wp:simplePos x="0" y="0"/>
          <wp:positionH relativeFrom="margin">
            <wp:posOffset>2644140</wp:posOffset>
          </wp:positionH>
          <wp:positionV relativeFrom="paragraph">
            <wp:posOffset>67310</wp:posOffset>
          </wp:positionV>
          <wp:extent cx="2020570" cy="354965"/>
          <wp:effectExtent l="0" t="0" r="0" b="6985"/>
          <wp:wrapTight wrapText="bothSides">
            <wp:wrapPolygon edited="0">
              <wp:start x="0" y="0"/>
              <wp:lineTo x="0" y="20866"/>
              <wp:lineTo x="12015" y="20866"/>
              <wp:lineTo x="12015" y="18547"/>
              <wp:lineTo x="21383" y="11592"/>
              <wp:lineTo x="21383" y="0"/>
              <wp:lineTo x="0" y="0"/>
            </wp:wrapPolygon>
          </wp:wrapTight>
          <wp:docPr id="1325731784" name="Picture 1325731784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31784" name="Picture 1325731784" descr="A blue and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inline distT="0" distB="0" distL="0" distR="0" wp14:anchorId="28652F54" wp14:editId="15A5AFC8">
          <wp:extent cx="2143125" cy="421640"/>
          <wp:effectExtent l="0" t="0" r="9525" b="0"/>
          <wp:docPr id="1960934747" name="Picture 1" descr="Wellsouth_horizontal_low_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34747" name="Picture 1" descr="Wellsouth_horizontal_low_email"/>
                  <pic:cNvPicPr>
                    <a:picLocks noChangeAspect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7135" w:rsidRPr="001E1669">
      <w:rPr>
        <w:rFonts w:ascii="Poppins" w:eastAsia="Roboto" w:hAnsi="Poppins" w:cs="Poppins"/>
        <w:b w:val="0"/>
        <w:bCs w:val="0"/>
        <w:kern w:val="22"/>
        <w:sz w:val="20"/>
        <w:szCs w:val="20"/>
      </w:rPr>
      <w:drawing>
        <wp:anchor distT="0" distB="0" distL="114300" distR="114300" simplePos="0" relativeHeight="251663360" behindDoc="1" locked="0" layoutInCell="1" allowOverlap="1" wp14:anchorId="61CB4B68" wp14:editId="4F18BA29">
          <wp:simplePos x="0" y="0"/>
          <wp:positionH relativeFrom="margin">
            <wp:align>center</wp:align>
          </wp:positionH>
          <wp:positionV relativeFrom="paragraph">
            <wp:posOffset>-538480</wp:posOffset>
          </wp:positionV>
          <wp:extent cx="7543800" cy="1000125"/>
          <wp:effectExtent l="0" t="0" r="0" b="0"/>
          <wp:wrapNone/>
          <wp:docPr id="2119876795" name="Picture 2119876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0562" w14:textId="77777777" w:rsidR="001218E6" w:rsidRDefault="001218E6">
    <w:pPr>
      <w:pStyle w:val="Header"/>
    </w:pPr>
    <w:r w:rsidRPr="001E1669">
      <w:rPr>
        <w:rFonts w:ascii="Poppins" w:hAnsi="Poppins" w:cs="Poppins"/>
        <w:b/>
        <w:bCs/>
        <w:noProof/>
        <w:kern w:val="22"/>
        <w:sz w:val="20"/>
        <w:szCs w:val="20"/>
      </w:rPr>
      <w:drawing>
        <wp:anchor distT="0" distB="0" distL="114300" distR="114300" simplePos="0" relativeHeight="251669504" behindDoc="1" locked="0" layoutInCell="1" allowOverlap="1" wp14:anchorId="070A1BF0" wp14:editId="29DE7D56">
          <wp:simplePos x="0" y="0"/>
          <wp:positionH relativeFrom="page">
            <wp:align>left</wp:align>
          </wp:positionH>
          <wp:positionV relativeFrom="paragraph">
            <wp:posOffset>-540688</wp:posOffset>
          </wp:positionV>
          <wp:extent cx="7543800" cy="927100"/>
          <wp:effectExtent l="0" t="0" r="0" b="0"/>
          <wp:wrapNone/>
          <wp:docPr id="1906713400" name="Picture 1906713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924"/>
    <w:multiLevelType w:val="hybridMultilevel"/>
    <w:tmpl w:val="38407052"/>
    <w:lvl w:ilvl="0" w:tplc="FFFFFFF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14090017">
      <w:start w:val="1"/>
      <w:numFmt w:val="lowerLetter"/>
      <w:lvlText w:val="%3)"/>
      <w:lvlJc w:val="left"/>
      <w:pPr>
        <w:ind w:left="1269" w:hanging="36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07F73799"/>
    <w:multiLevelType w:val="hybridMultilevel"/>
    <w:tmpl w:val="4F480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39CB"/>
    <w:multiLevelType w:val="hybridMultilevel"/>
    <w:tmpl w:val="CF6CE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8F4"/>
    <w:multiLevelType w:val="hybridMultilevel"/>
    <w:tmpl w:val="0F80F3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43581"/>
    <w:multiLevelType w:val="hybridMultilevel"/>
    <w:tmpl w:val="8FB20BA0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42718"/>
    <w:multiLevelType w:val="multilevel"/>
    <w:tmpl w:val="824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524295"/>
    <w:multiLevelType w:val="hybridMultilevel"/>
    <w:tmpl w:val="13FE78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612C0"/>
    <w:multiLevelType w:val="hybridMultilevel"/>
    <w:tmpl w:val="09CAC53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12FB"/>
    <w:multiLevelType w:val="multilevel"/>
    <w:tmpl w:val="5E08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1058B"/>
    <w:multiLevelType w:val="hybridMultilevel"/>
    <w:tmpl w:val="9FF88A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95A"/>
    <w:multiLevelType w:val="hybridMultilevel"/>
    <w:tmpl w:val="968E5ED6"/>
    <w:lvl w:ilvl="0" w:tplc="1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CA0303B"/>
    <w:multiLevelType w:val="hybridMultilevel"/>
    <w:tmpl w:val="859E8C28"/>
    <w:lvl w:ilvl="0" w:tplc="77905282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2C8"/>
    <w:multiLevelType w:val="hybridMultilevel"/>
    <w:tmpl w:val="CC1CDBC0"/>
    <w:lvl w:ilvl="0" w:tplc="E264C090">
      <w:numFmt w:val="bullet"/>
      <w:lvlText w:val=""/>
      <w:lvlJc w:val="left"/>
      <w:pPr>
        <w:ind w:left="47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3E1B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584AD5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3" w:tplc="E13423C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4" w:tplc="EB18A9C8">
      <w:numFmt w:val="bullet"/>
      <w:lvlText w:val="•"/>
      <w:lvlJc w:val="left"/>
      <w:pPr>
        <w:ind w:left="3762" w:hanging="360"/>
      </w:pPr>
      <w:rPr>
        <w:rFonts w:hint="default"/>
        <w:lang w:val="en-US" w:eastAsia="en-US" w:bidi="ar-SA"/>
      </w:rPr>
    </w:lvl>
    <w:lvl w:ilvl="5" w:tplc="0B0C0FD4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6" w:tplc="99A0F75E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7" w:tplc="872066BC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8" w:tplc="96861A56">
      <w:numFmt w:val="bullet"/>
      <w:lvlText w:val="•"/>
      <w:lvlJc w:val="left"/>
      <w:pPr>
        <w:ind w:left="765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8572690"/>
    <w:multiLevelType w:val="multilevel"/>
    <w:tmpl w:val="4450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AB2751"/>
    <w:multiLevelType w:val="hybridMultilevel"/>
    <w:tmpl w:val="876E1D92"/>
    <w:lvl w:ilvl="0" w:tplc="13DE6D74">
      <w:numFmt w:val="bullet"/>
      <w:lvlText w:val="-"/>
      <w:lvlJc w:val="left"/>
      <w:pPr>
        <w:ind w:left="420" w:hanging="360"/>
      </w:pPr>
      <w:rPr>
        <w:rFonts w:ascii="Calibri Light" w:eastAsia="Roboto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AB6205A"/>
    <w:multiLevelType w:val="hybridMultilevel"/>
    <w:tmpl w:val="9D542B7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7D3516"/>
    <w:multiLevelType w:val="hybridMultilevel"/>
    <w:tmpl w:val="9B406908"/>
    <w:lvl w:ilvl="0" w:tplc="02084884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Roboto" w:hAnsi="Roboto" w:hint="default"/>
        <w:b w:val="0"/>
        <w:color w:val="auto"/>
        <w:sz w:val="22"/>
      </w:rPr>
    </w:lvl>
    <w:lvl w:ilvl="1" w:tplc="EC02A6B6">
      <w:start w:val="1"/>
      <w:numFmt w:val="lowerLetter"/>
      <w:pStyle w:val="Letteredbullets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B46C8"/>
    <w:multiLevelType w:val="hybridMultilevel"/>
    <w:tmpl w:val="44BC62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955E9"/>
    <w:multiLevelType w:val="hybridMultilevel"/>
    <w:tmpl w:val="9C725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803F3"/>
    <w:multiLevelType w:val="multilevel"/>
    <w:tmpl w:val="342AAD8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Roboto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880DDE"/>
    <w:multiLevelType w:val="hybridMultilevel"/>
    <w:tmpl w:val="476A41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632AB"/>
    <w:multiLevelType w:val="hybridMultilevel"/>
    <w:tmpl w:val="2E9A25DE"/>
    <w:lvl w:ilvl="0" w:tplc="DEC61348">
      <w:numFmt w:val="bullet"/>
      <w:lvlText w:val="-"/>
      <w:lvlJc w:val="left"/>
      <w:pPr>
        <w:ind w:left="1080" w:hanging="720"/>
      </w:pPr>
      <w:rPr>
        <w:rFonts w:ascii="Arial" w:eastAsia="Robot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D7DBF"/>
    <w:multiLevelType w:val="hybridMultilevel"/>
    <w:tmpl w:val="0596C052"/>
    <w:lvl w:ilvl="0" w:tplc="A6C45220">
      <w:numFmt w:val="bullet"/>
      <w:lvlText w:val="•"/>
      <w:lvlJc w:val="left"/>
      <w:pPr>
        <w:ind w:left="1080" w:hanging="720"/>
      </w:pPr>
      <w:rPr>
        <w:rFonts w:ascii="Arial" w:eastAsia="Roboto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6356"/>
    <w:multiLevelType w:val="hybridMultilevel"/>
    <w:tmpl w:val="383231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5DF4"/>
    <w:multiLevelType w:val="hybridMultilevel"/>
    <w:tmpl w:val="247C0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722EB"/>
    <w:multiLevelType w:val="hybridMultilevel"/>
    <w:tmpl w:val="98020DF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87DA1"/>
    <w:multiLevelType w:val="hybridMultilevel"/>
    <w:tmpl w:val="A0AEC754"/>
    <w:lvl w:ilvl="0" w:tplc="83FE0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C5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E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E8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29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4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E6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07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80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40E2E65"/>
    <w:multiLevelType w:val="hybridMultilevel"/>
    <w:tmpl w:val="23723ED0"/>
    <w:lvl w:ilvl="0" w:tplc="766CB2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50C32"/>
    <w:multiLevelType w:val="hybridMultilevel"/>
    <w:tmpl w:val="6A220452"/>
    <w:lvl w:ilvl="0" w:tplc="14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369" w:hanging="360"/>
      </w:pPr>
    </w:lvl>
    <w:lvl w:ilvl="2" w:tplc="1409001B">
      <w:start w:val="1"/>
      <w:numFmt w:val="lowerRoman"/>
      <w:lvlText w:val="%3."/>
      <w:lvlJc w:val="right"/>
      <w:pPr>
        <w:ind w:left="1089" w:hanging="180"/>
      </w:pPr>
    </w:lvl>
    <w:lvl w:ilvl="3" w:tplc="1409000F" w:tentative="1">
      <w:start w:val="1"/>
      <w:numFmt w:val="decimal"/>
      <w:lvlText w:val="%4."/>
      <w:lvlJc w:val="left"/>
      <w:pPr>
        <w:ind w:left="1809" w:hanging="360"/>
      </w:pPr>
    </w:lvl>
    <w:lvl w:ilvl="4" w:tplc="14090019" w:tentative="1">
      <w:start w:val="1"/>
      <w:numFmt w:val="lowerLetter"/>
      <w:lvlText w:val="%5."/>
      <w:lvlJc w:val="left"/>
      <w:pPr>
        <w:ind w:left="2529" w:hanging="360"/>
      </w:pPr>
    </w:lvl>
    <w:lvl w:ilvl="5" w:tplc="1409001B" w:tentative="1">
      <w:start w:val="1"/>
      <w:numFmt w:val="lowerRoman"/>
      <w:lvlText w:val="%6."/>
      <w:lvlJc w:val="right"/>
      <w:pPr>
        <w:ind w:left="3249" w:hanging="180"/>
      </w:pPr>
    </w:lvl>
    <w:lvl w:ilvl="6" w:tplc="1409000F" w:tentative="1">
      <w:start w:val="1"/>
      <w:numFmt w:val="decimal"/>
      <w:lvlText w:val="%7."/>
      <w:lvlJc w:val="left"/>
      <w:pPr>
        <w:ind w:left="3969" w:hanging="360"/>
      </w:pPr>
    </w:lvl>
    <w:lvl w:ilvl="7" w:tplc="14090019" w:tentative="1">
      <w:start w:val="1"/>
      <w:numFmt w:val="lowerLetter"/>
      <w:lvlText w:val="%8."/>
      <w:lvlJc w:val="left"/>
      <w:pPr>
        <w:ind w:left="4689" w:hanging="360"/>
      </w:pPr>
    </w:lvl>
    <w:lvl w:ilvl="8" w:tplc="140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9" w15:restartNumberingAfterBreak="0">
    <w:nsid w:val="71DD7FE1"/>
    <w:multiLevelType w:val="hybridMultilevel"/>
    <w:tmpl w:val="4A0649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A4DE1"/>
    <w:multiLevelType w:val="hybridMultilevel"/>
    <w:tmpl w:val="B560BA58"/>
    <w:lvl w:ilvl="0" w:tplc="3CCA973E">
      <w:start w:val="1"/>
      <w:numFmt w:val="bullet"/>
      <w:pStyle w:val="Bulletpoin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C39C6"/>
    <w:multiLevelType w:val="hybridMultilevel"/>
    <w:tmpl w:val="C03080AA"/>
    <w:lvl w:ilvl="0" w:tplc="5E8469C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750F5"/>
    <w:multiLevelType w:val="hybridMultilevel"/>
    <w:tmpl w:val="D1041A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C77B6"/>
    <w:multiLevelType w:val="hybridMultilevel"/>
    <w:tmpl w:val="8A1E46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692977">
    <w:abstractNumId w:val="1"/>
  </w:num>
  <w:num w:numId="2" w16cid:durableId="1714039771">
    <w:abstractNumId w:val="16"/>
  </w:num>
  <w:num w:numId="3" w16cid:durableId="812597907">
    <w:abstractNumId w:val="10"/>
  </w:num>
  <w:num w:numId="4" w16cid:durableId="341250523">
    <w:abstractNumId w:val="11"/>
  </w:num>
  <w:num w:numId="5" w16cid:durableId="23755561">
    <w:abstractNumId w:val="28"/>
  </w:num>
  <w:num w:numId="6" w16cid:durableId="519969438">
    <w:abstractNumId w:val="12"/>
  </w:num>
  <w:num w:numId="7" w16cid:durableId="857237123">
    <w:abstractNumId w:val="32"/>
  </w:num>
  <w:num w:numId="8" w16cid:durableId="1695425852">
    <w:abstractNumId w:val="27"/>
  </w:num>
  <w:num w:numId="9" w16cid:durableId="1562641435">
    <w:abstractNumId w:val="26"/>
  </w:num>
  <w:num w:numId="10" w16cid:durableId="274869275">
    <w:abstractNumId w:val="18"/>
  </w:num>
  <w:num w:numId="11" w16cid:durableId="327367973">
    <w:abstractNumId w:val="7"/>
  </w:num>
  <w:num w:numId="12" w16cid:durableId="1225681407">
    <w:abstractNumId w:val="15"/>
  </w:num>
  <w:num w:numId="13" w16cid:durableId="1226644416">
    <w:abstractNumId w:val="20"/>
  </w:num>
  <w:num w:numId="14" w16cid:durableId="1794398640">
    <w:abstractNumId w:val="21"/>
  </w:num>
  <w:num w:numId="15" w16cid:durableId="1502356527">
    <w:abstractNumId w:val="4"/>
  </w:num>
  <w:num w:numId="16" w16cid:durableId="1246256618">
    <w:abstractNumId w:val="3"/>
  </w:num>
  <w:num w:numId="17" w16cid:durableId="1099107890">
    <w:abstractNumId w:val="22"/>
  </w:num>
  <w:num w:numId="18" w16cid:durableId="220604159">
    <w:abstractNumId w:val="19"/>
  </w:num>
  <w:num w:numId="19" w16cid:durableId="1132944597">
    <w:abstractNumId w:val="6"/>
  </w:num>
  <w:num w:numId="20" w16cid:durableId="2123958905">
    <w:abstractNumId w:val="31"/>
  </w:num>
  <w:num w:numId="21" w16cid:durableId="36204782">
    <w:abstractNumId w:val="9"/>
  </w:num>
  <w:num w:numId="22" w16cid:durableId="532426798">
    <w:abstractNumId w:val="0"/>
  </w:num>
  <w:num w:numId="23" w16cid:durableId="1415973325">
    <w:abstractNumId w:val="17"/>
  </w:num>
  <w:num w:numId="24" w16cid:durableId="1843886657">
    <w:abstractNumId w:val="23"/>
  </w:num>
  <w:num w:numId="25" w16cid:durableId="1840611001">
    <w:abstractNumId w:val="24"/>
  </w:num>
  <w:num w:numId="26" w16cid:durableId="1384251727">
    <w:abstractNumId w:val="33"/>
  </w:num>
  <w:num w:numId="27" w16cid:durableId="1710832687">
    <w:abstractNumId w:val="2"/>
  </w:num>
  <w:num w:numId="28" w16cid:durableId="1969318558">
    <w:abstractNumId w:val="29"/>
  </w:num>
  <w:num w:numId="29" w16cid:durableId="22677790">
    <w:abstractNumId w:val="30"/>
  </w:num>
  <w:num w:numId="30" w16cid:durableId="177081686">
    <w:abstractNumId w:val="25"/>
  </w:num>
  <w:num w:numId="31" w16cid:durableId="753402105">
    <w:abstractNumId w:val="8"/>
    <w:lvlOverride w:ilvl="0">
      <w:startOverride w:val="1"/>
    </w:lvlOverride>
  </w:num>
  <w:num w:numId="32" w16cid:durableId="573316144">
    <w:abstractNumId w:val="13"/>
    <w:lvlOverride w:ilvl="0">
      <w:startOverride w:val="1"/>
    </w:lvlOverride>
  </w:num>
  <w:num w:numId="33" w16cid:durableId="1353606738">
    <w:abstractNumId w:val="5"/>
  </w:num>
  <w:num w:numId="34" w16cid:durableId="19964904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DC"/>
    <w:rsid w:val="000277A9"/>
    <w:rsid w:val="00036369"/>
    <w:rsid w:val="00040F8D"/>
    <w:rsid w:val="000676FD"/>
    <w:rsid w:val="00082E46"/>
    <w:rsid w:val="00084131"/>
    <w:rsid w:val="00087E84"/>
    <w:rsid w:val="00096EB2"/>
    <w:rsid w:val="000A00CC"/>
    <w:rsid w:val="000B198F"/>
    <w:rsid w:val="000B3C86"/>
    <w:rsid w:val="000B5E00"/>
    <w:rsid w:val="000E4D03"/>
    <w:rsid w:val="0011702E"/>
    <w:rsid w:val="001218E6"/>
    <w:rsid w:val="00122872"/>
    <w:rsid w:val="00123962"/>
    <w:rsid w:val="00132CF1"/>
    <w:rsid w:val="00132DE9"/>
    <w:rsid w:val="00146D79"/>
    <w:rsid w:val="0014761F"/>
    <w:rsid w:val="001534C7"/>
    <w:rsid w:val="00155CA1"/>
    <w:rsid w:val="00173CD9"/>
    <w:rsid w:val="00175D0F"/>
    <w:rsid w:val="00186D65"/>
    <w:rsid w:val="00186E74"/>
    <w:rsid w:val="001B23B4"/>
    <w:rsid w:val="001B42B5"/>
    <w:rsid w:val="001C3E27"/>
    <w:rsid w:val="001C5B33"/>
    <w:rsid w:val="001D3387"/>
    <w:rsid w:val="001D6887"/>
    <w:rsid w:val="001E1669"/>
    <w:rsid w:val="001E5EE1"/>
    <w:rsid w:val="00217972"/>
    <w:rsid w:val="00220990"/>
    <w:rsid w:val="00220A06"/>
    <w:rsid w:val="0022577B"/>
    <w:rsid w:val="002475E5"/>
    <w:rsid w:val="0026281E"/>
    <w:rsid w:val="002718AB"/>
    <w:rsid w:val="00274634"/>
    <w:rsid w:val="00287032"/>
    <w:rsid w:val="00287AA9"/>
    <w:rsid w:val="00296559"/>
    <w:rsid w:val="002A47FD"/>
    <w:rsid w:val="002B3468"/>
    <w:rsid w:val="002B4F79"/>
    <w:rsid w:val="002B7BB7"/>
    <w:rsid w:val="002D0EB9"/>
    <w:rsid w:val="002E4650"/>
    <w:rsid w:val="002F6315"/>
    <w:rsid w:val="0032174B"/>
    <w:rsid w:val="00330D13"/>
    <w:rsid w:val="003324AB"/>
    <w:rsid w:val="00337327"/>
    <w:rsid w:val="00340C19"/>
    <w:rsid w:val="003470F4"/>
    <w:rsid w:val="0035070D"/>
    <w:rsid w:val="00361E53"/>
    <w:rsid w:val="0038790A"/>
    <w:rsid w:val="003917DB"/>
    <w:rsid w:val="003A10C8"/>
    <w:rsid w:val="003A2AD0"/>
    <w:rsid w:val="003B5FD4"/>
    <w:rsid w:val="003C3D84"/>
    <w:rsid w:val="003C602B"/>
    <w:rsid w:val="003D4243"/>
    <w:rsid w:val="003D6E29"/>
    <w:rsid w:val="004079F7"/>
    <w:rsid w:val="00407E17"/>
    <w:rsid w:val="00412293"/>
    <w:rsid w:val="00413F56"/>
    <w:rsid w:val="00422C3A"/>
    <w:rsid w:val="00431323"/>
    <w:rsid w:val="00436439"/>
    <w:rsid w:val="00442111"/>
    <w:rsid w:val="004555CE"/>
    <w:rsid w:val="0046219A"/>
    <w:rsid w:val="00485610"/>
    <w:rsid w:val="0049276C"/>
    <w:rsid w:val="004B1DB9"/>
    <w:rsid w:val="004B3401"/>
    <w:rsid w:val="004B66BF"/>
    <w:rsid w:val="004B7053"/>
    <w:rsid w:val="004C0200"/>
    <w:rsid w:val="004C505E"/>
    <w:rsid w:val="004C6E92"/>
    <w:rsid w:val="004D1A43"/>
    <w:rsid w:val="004E2440"/>
    <w:rsid w:val="004F7DAE"/>
    <w:rsid w:val="005247D4"/>
    <w:rsid w:val="0053772C"/>
    <w:rsid w:val="005442C4"/>
    <w:rsid w:val="00554C10"/>
    <w:rsid w:val="00570EFD"/>
    <w:rsid w:val="00577FA5"/>
    <w:rsid w:val="005967B3"/>
    <w:rsid w:val="00596CBF"/>
    <w:rsid w:val="00597598"/>
    <w:rsid w:val="005B0540"/>
    <w:rsid w:val="005B0B55"/>
    <w:rsid w:val="005B79FE"/>
    <w:rsid w:val="005C4AEB"/>
    <w:rsid w:val="005C5D62"/>
    <w:rsid w:val="005D2098"/>
    <w:rsid w:val="005D7B3A"/>
    <w:rsid w:val="005E4A5F"/>
    <w:rsid w:val="005F72E8"/>
    <w:rsid w:val="00602474"/>
    <w:rsid w:val="00604E81"/>
    <w:rsid w:val="00605AFB"/>
    <w:rsid w:val="00621888"/>
    <w:rsid w:val="00625943"/>
    <w:rsid w:val="0063223B"/>
    <w:rsid w:val="00644EA3"/>
    <w:rsid w:val="00655F51"/>
    <w:rsid w:val="00656B24"/>
    <w:rsid w:val="0067272F"/>
    <w:rsid w:val="00676FAE"/>
    <w:rsid w:val="00683F58"/>
    <w:rsid w:val="00684CAC"/>
    <w:rsid w:val="006B049F"/>
    <w:rsid w:val="006B1CA8"/>
    <w:rsid w:val="006D3B16"/>
    <w:rsid w:val="006E09AD"/>
    <w:rsid w:val="00702FF7"/>
    <w:rsid w:val="00705FEE"/>
    <w:rsid w:val="00721E36"/>
    <w:rsid w:val="007253A7"/>
    <w:rsid w:val="00727E9D"/>
    <w:rsid w:val="007305C6"/>
    <w:rsid w:val="00747E5E"/>
    <w:rsid w:val="00752CEE"/>
    <w:rsid w:val="00754138"/>
    <w:rsid w:val="00754DB3"/>
    <w:rsid w:val="00767762"/>
    <w:rsid w:val="00773A2E"/>
    <w:rsid w:val="00791170"/>
    <w:rsid w:val="007B1011"/>
    <w:rsid w:val="007B777D"/>
    <w:rsid w:val="007C2D7D"/>
    <w:rsid w:val="007C6091"/>
    <w:rsid w:val="007D745C"/>
    <w:rsid w:val="007E0A16"/>
    <w:rsid w:val="007E71E9"/>
    <w:rsid w:val="007F223B"/>
    <w:rsid w:val="0080534C"/>
    <w:rsid w:val="00805F54"/>
    <w:rsid w:val="00806095"/>
    <w:rsid w:val="00806497"/>
    <w:rsid w:val="0082409D"/>
    <w:rsid w:val="00832DDC"/>
    <w:rsid w:val="00840ABD"/>
    <w:rsid w:val="00845451"/>
    <w:rsid w:val="00847C6B"/>
    <w:rsid w:val="00851316"/>
    <w:rsid w:val="0085713E"/>
    <w:rsid w:val="00863572"/>
    <w:rsid w:val="008658FE"/>
    <w:rsid w:val="0086629D"/>
    <w:rsid w:val="008667CF"/>
    <w:rsid w:val="008935EB"/>
    <w:rsid w:val="008A5C6E"/>
    <w:rsid w:val="008C6C53"/>
    <w:rsid w:val="008D1B79"/>
    <w:rsid w:val="008D5FCD"/>
    <w:rsid w:val="00901440"/>
    <w:rsid w:val="0090293E"/>
    <w:rsid w:val="00906192"/>
    <w:rsid w:val="00912092"/>
    <w:rsid w:val="00920CB3"/>
    <w:rsid w:val="009345B9"/>
    <w:rsid w:val="0094042A"/>
    <w:rsid w:val="00954B31"/>
    <w:rsid w:val="00955154"/>
    <w:rsid w:val="00960063"/>
    <w:rsid w:val="0097074D"/>
    <w:rsid w:val="00970CEC"/>
    <w:rsid w:val="00973704"/>
    <w:rsid w:val="009761FC"/>
    <w:rsid w:val="00992E55"/>
    <w:rsid w:val="009A64B1"/>
    <w:rsid w:val="009B0EC1"/>
    <w:rsid w:val="009B6180"/>
    <w:rsid w:val="009E4A54"/>
    <w:rsid w:val="009F195F"/>
    <w:rsid w:val="009F4132"/>
    <w:rsid w:val="009F61BD"/>
    <w:rsid w:val="00A12BD6"/>
    <w:rsid w:val="00A1605D"/>
    <w:rsid w:val="00A25298"/>
    <w:rsid w:val="00A25806"/>
    <w:rsid w:val="00A3188A"/>
    <w:rsid w:val="00A32AA1"/>
    <w:rsid w:val="00A4427B"/>
    <w:rsid w:val="00A54046"/>
    <w:rsid w:val="00A62D53"/>
    <w:rsid w:val="00A70F41"/>
    <w:rsid w:val="00A71908"/>
    <w:rsid w:val="00A779DC"/>
    <w:rsid w:val="00A92B1B"/>
    <w:rsid w:val="00A92D1C"/>
    <w:rsid w:val="00AA088B"/>
    <w:rsid w:val="00AA31C9"/>
    <w:rsid w:val="00AB4EDA"/>
    <w:rsid w:val="00AB68A2"/>
    <w:rsid w:val="00AC7906"/>
    <w:rsid w:val="00AD2B0C"/>
    <w:rsid w:val="00B15CAC"/>
    <w:rsid w:val="00B246D4"/>
    <w:rsid w:val="00B26BC2"/>
    <w:rsid w:val="00B31164"/>
    <w:rsid w:val="00B368D3"/>
    <w:rsid w:val="00B41E8A"/>
    <w:rsid w:val="00B62593"/>
    <w:rsid w:val="00B67393"/>
    <w:rsid w:val="00B73C43"/>
    <w:rsid w:val="00B960DC"/>
    <w:rsid w:val="00B975A2"/>
    <w:rsid w:val="00BB2C1B"/>
    <w:rsid w:val="00BE01D5"/>
    <w:rsid w:val="00BF167C"/>
    <w:rsid w:val="00BF6AAF"/>
    <w:rsid w:val="00C120F2"/>
    <w:rsid w:val="00C30DB7"/>
    <w:rsid w:val="00C44A96"/>
    <w:rsid w:val="00C458E7"/>
    <w:rsid w:val="00C47F08"/>
    <w:rsid w:val="00C50B10"/>
    <w:rsid w:val="00C558F3"/>
    <w:rsid w:val="00C639EB"/>
    <w:rsid w:val="00C657FB"/>
    <w:rsid w:val="00C66C0B"/>
    <w:rsid w:val="00CA17AE"/>
    <w:rsid w:val="00CA2155"/>
    <w:rsid w:val="00CA591B"/>
    <w:rsid w:val="00CA653E"/>
    <w:rsid w:val="00CA72FB"/>
    <w:rsid w:val="00CB5D18"/>
    <w:rsid w:val="00CE0C50"/>
    <w:rsid w:val="00CF03EA"/>
    <w:rsid w:val="00CF2D03"/>
    <w:rsid w:val="00CF594C"/>
    <w:rsid w:val="00D02837"/>
    <w:rsid w:val="00D02A0B"/>
    <w:rsid w:val="00D10718"/>
    <w:rsid w:val="00D121C1"/>
    <w:rsid w:val="00D30ED3"/>
    <w:rsid w:val="00D3275D"/>
    <w:rsid w:val="00D32769"/>
    <w:rsid w:val="00D3333B"/>
    <w:rsid w:val="00D34C13"/>
    <w:rsid w:val="00D40A1B"/>
    <w:rsid w:val="00D46EFB"/>
    <w:rsid w:val="00D60075"/>
    <w:rsid w:val="00D77135"/>
    <w:rsid w:val="00D85052"/>
    <w:rsid w:val="00D86684"/>
    <w:rsid w:val="00DA144D"/>
    <w:rsid w:val="00DA5378"/>
    <w:rsid w:val="00DC0CCF"/>
    <w:rsid w:val="00DC583F"/>
    <w:rsid w:val="00DC5F8B"/>
    <w:rsid w:val="00DE5798"/>
    <w:rsid w:val="00DF0755"/>
    <w:rsid w:val="00E2054F"/>
    <w:rsid w:val="00E25FC0"/>
    <w:rsid w:val="00E3184C"/>
    <w:rsid w:val="00E532F4"/>
    <w:rsid w:val="00E556A5"/>
    <w:rsid w:val="00E64D9A"/>
    <w:rsid w:val="00E740FA"/>
    <w:rsid w:val="00E922D8"/>
    <w:rsid w:val="00E92AC9"/>
    <w:rsid w:val="00EB058C"/>
    <w:rsid w:val="00EB3422"/>
    <w:rsid w:val="00EC5AC0"/>
    <w:rsid w:val="00ED77B0"/>
    <w:rsid w:val="00EE3CBB"/>
    <w:rsid w:val="00EF20DA"/>
    <w:rsid w:val="00EF3A29"/>
    <w:rsid w:val="00F03012"/>
    <w:rsid w:val="00F320B5"/>
    <w:rsid w:val="00F35791"/>
    <w:rsid w:val="00F40ED8"/>
    <w:rsid w:val="00F47124"/>
    <w:rsid w:val="00F536A3"/>
    <w:rsid w:val="00F55FAB"/>
    <w:rsid w:val="00F57AEA"/>
    <w:rsid w:val="00F724E3"/>
    <w:rsid w:val="00F81537"/>
    <w:rsid w:val="00F93A98"/>
    <w:rsid w:val="00F961E3"/>
    <w:rsid w:val="00FA3238"/>
    <w:rsid w:val="00FB49B7"/>
    <w:rsid w:val="00FB5BC3"/>
    <w:rsid w:val="00FE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BB795"/>
  <w15:chartTrackingRefBased/>
  <w15:docId w15:val="{907BAEF5-9592-463E-AC4E-31662F44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387"/>
    <w:pPr>
      <w:spacing w:line="240" w:lineRule="auto"/>
    </w:pPr>
    <w:rPr>
      <w:rFonts w:ascii="Arial" w:eastAsia="Roboto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19A"/>
    <w:pPr>
      <w:keepNext/>
      <w:keepLines/>
      <w:spacing w:after="120"/>
      <w:outlineLvl w:val="0"/>
    </w:pPr>
    <w:rPr>
      <w:rFonts w:eastAsiaTheme="majorEastAsia"/>
      <w:b/>
      <w:bCs/>
      <w:noProof/>
      <w:color w:val="15284C" w:themeColor="text1"/>
      <w:sz w:val="44"/>
      <w:szCs w:val="32"/>
      <w:lang w:val="en-N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219A"/>
    <w:pPr>
      <w:spacing w:before="240" w:after="240"/>
      <w:outlineLvl w:val="1"/>
    </w:pPr>
    <w:rPr>
      <w:color w:val="0C818F" w:themeColor="accent3"/>
      <w:sz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6219A"/>
    <w:pPr>
      <w:spacing w:before="360" w:after="240"/>
      <w:outlineLvl w:val="2"/>
    </w:pPr>
    <w:rPr>
      <w:color w:val="0C818F" w:themeColor="accent3"/>
      <w:sz w:val="28"/>
      <w:szCs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46219A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mplate title"/>
    <w:basedOn w:val="Normal"/>
    <w:link w:val="NoSpacingChar"/>
    <w:uiPriority w:val="1"/>
    <w:rsid w:val="00C50B10"/>
    <w:pPr>
      <w:ind w:left="-9214" w:firstLine="9214"/>
    </w:pPr>
    <w:rPr>
      <w:rFonts w:ascii="Poppins" w:hAnsi="Poppins" w:cs="Poppins"/>
      <w:b/>
      <w:bCs/>
      <w:color w:val="15284C"/>
      <w:sz w:val="48"/>
      <w:szCs w:val="48"/>
      <w:lang w:val="en-NZ"/>
    </w:rPr>
  </w:style>
  <w:style w:type="character" w:customStyle="1" w:styleId="NoSpacingChar">
    <w:name w:val="No Spacing Char"/>
    <w:aliases w:val="Template title Char"/>
    <w:basedOn w:val="DefaultParagraphFont"/>
    <w:link w:val="NoSpacing"/>
    <w:uiPriority w:val="1"/>
    <w:rsid w:val="00C50B10"/>
    <w:rPr>
      <w:rFonts w:ascii="Poppins" w:hAnsi="Poppins" w:cs="Poppins"/>
      <w:b/>
      <w:bCs/>
      <w:noProof/>
      <w:color w:val="15284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basedOn w:val="DefaultParagraphFont"/>
    <w:link w:val="Heading1"/>
    <w:uiPriority w:val="9"/>
    <w:rsid w:val="0046219A"/>
    <w:rPr>
      <w:rFonts w:ascii="Arial" w:eastAsiaTheme="majorEastAsia" w:hAnsi="Arial" w:cs="Arial"/>
      <w:b/>
      <w:bCs/>
      <w:noProof/>
      <w:color w:val="15284C" w:themeColor="text1"/>
      <w:sz w:val="44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EB3422"/>
    <w:pPr>
      <w:outlineLvl w:val="9"/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46219A"/>
    <w:rPr>
      <w:rFonts w:ascii="Arial" w:eastAsiaTheme="majorEastAsia" w:hAnsi="Arial" w:cs="Arial"/>
      <w:b/>
      <w:bCs/>
      <w:noProof/>
      <w:color w:val="0C818F" w:themeColor="accent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219A"/>
    <w:rPr>
      <w:rFonts w:ascii="Arial" w:eastAsiaTheme="majorEastAsia" w:hAnsi="Arial" w:cs="Arial"/>
      <w:b/>
      <w:bCs/>
      <w:noProof/>
      <w:color w:val="0C818F" w:themeColor="accent3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34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3422"/>
    <w:rPr>
      <w:color w:val="2B529C" w:themeColor="hyperlink"/>
      <w:u w:val="single"/>
    </w:rPr>
  </w:style>
  <w:style w:type="table" w:styleId="TableGrid">
    <w:name w:val="Table Grid"/>
    <w:basedOn w:val="TableNormal"/>
    <w:uiPriority w:val="39"/>
    <w:rsid w:val="00840ABD"/>
    <w:pPr>
      <w:spacing w:before="120" w:after="120"/>
      <w:ind w:left="454" w:hanging="454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color w:val="auto"/>
        <w:sz w:val="20"/>
      </w:rPr>
      <w:tblPr/>
      <w:tcPr>
        <w:shd w:val="clear" w:color="auto" w:fill="F2F2F2" w:themeFill="accent4" w:themeFillShade="F2"/>
      </w:tcPr>
    </w:tblStylePr>
  </w:style>
  <w:style w:type="table" w:styleId="TableGridLight">
    <w:name w:val="Grid Table Light"/>
    <w:basedOn w:val="TableNormal"/>
    <w:uiPriority w:val="40"/>
    <w:rsid w:val="001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 w:themeColor="background1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 w:themeFill="background1"/>
      </w:tcPr>
    </w:tblStylePr>
  </w:style>
  <w:style w:type="table" w:styleId="ListTable4-Accent5">
    <w:name w:val="List Table 4 Accent 5"/>
    <w:basedOn w:val="TableNormal"/>
    <w:uiPriority w:val="49"/>
    <w:rsid w:val="005247D4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3C6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PlainTable4">
    <w:name w:val="Plain Table 4"/>
    <w:basedOn w:val="TableNormal"/>
    <w:uiPriority w:val="44"/>
    <w:rsid w:val="000E4D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DB" w:themeFill="background1" w:themeFillShade="F2"/>
      </w:tcPr>
    </w:tblStylePr>
    <w:tblStylePr w:type="band1Horz">
      <w:tblPr/>
      <w:tcPr>
        <w:shd w:val="clear" w:color="auto" w:fill="EEEADB" w:themeFill="background1" w:themeFillShade="F2"/>
      </w:tcPr>
    </w:tblStylePr>
  </w:style>
  <w:style w:type="table" w:styleId="ListTable5Dark-Accent6">
    <w:name w:val="List Table 5 Dark Accent 6"/>
    <w:basedOn w:val="TableNormal"/>
    <w:uiPriority w:val="50"/>
    <w:rsid w:val="000E4D03"/>
    <w:pPr>
      <w:spacing w:after="0" w:line="240" w:lineRule="auto"/>
    </w:pPr>
    <w:rPr>
      <w:color w:val="F6F4EC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6F4E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E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6F4E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6F4EC" w:themeColor="background1"/>
        </w:tcBorders>
      </w:tcPr>
    </w:tblStylePr>
    <w:tblStylePr w:type="band1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2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1Horz">
      <w:tblPr/>
      <w:tcPr>
        <w:tcBorders>
          <w:top w:val="single" w:sz="4" w:space="0" w:color="F6F4EC" w:themeColor="background1"/>
          <w:bottom w:val="single" w:sz="4" w:space="0" w:color="F6F4E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03399" w:themeColor="accent2"/>
          <w:left w:val="single" w:sz="4" w:space="0" w:color="003399" w:themeColor="accent2"/>
          <w:bottom w:val="single" w:sz="4" w:space="0" w:color="003399" w:themeColor="accent2"/>
          <w:right w:val="single" w:sz="4" w:space="0" w:color="003399" w:themeColor="accent2"/>
          <w:insideH w:val="nil"/>
        </w:tcBorders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ADAEE" w:themeColor="accent3" w:themeTint="99"/>
        <w:left w:val="single" w:sz="4" w:space="0" w:color="3ADAEE" w:themeColor="accent3" w:themeTint="99"/>
        <w:bottom w:val="single" w:sz="4" w:space="0" w:color="3ADAEE" w:themeColor="accent3" w:themeTint="99"/>
        <w:right w:val="single" w:sz="4" w:space="0" w:color="3ADAEE" w:themeColor="accent3" w:themeTint="99"/>
        <w:insideH w:val="single" w:sz="4" w:space="0" w:color="3ADAEE" w:themeColor="accent3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C818F" w:themeColor="accent3"/>
          <w:left w:val="single" w:sz="4" w:space="0" w:color="0C818F" w:themeColor="accent3"/>
          <w:bottom w:val="single" w:sz="4" w:space="0" w:color="0C818F" w:themeColor="accent3"/>
          <w:right w:val="single" w:sz="4" w:space="0" w:color="0C818F" w:themeColor="accent3"/>
          <w:insideH w:val="nil"/>
        </w:tcBorders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3ADA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 w:themeFill="accent3" w:themeFillTint="33"/>
      </w:tcPr>
    </w:tblStylePr>
    <w:tblStylePr w:type="band1Horz">
      <w:tblPr/>
      <w:tcPr>
        <w:shd w:val="clear" w:color="auto" w:fill="BDF3F9" w:themeFill="accent3" w:themeFillTint="33"/>
      </w:tcPr>
    </w:tblStylePr>
  </w:style>
  <w:style w:type="table" w:styleId="ListTable3">
    <w:name w:val="List Table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15284C" w:themeColor="text1"/>
        <w:left w:val="single" w:sz="4" w:space="0" w:color="15284C" w:themeColor="text1"/>
        <w:bottom w:val="single" w:sz="4" w:space="0" w:color="15284C" w:themeColor="text1"/>
        <w:right w:val="single" w:sz="4" w:space="0" w:color="15284C" w:themeColor="text1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15284C" w:themeColor="text1"/>
          <w:right w:val="single" w:sz="4" w:space="0" w:color="15284C" w:themeColor="text1"/>
        </w:tcBorders>
      </w:tcPr>
    </w:tblStylePr>
    <w:tblStylePr w:type="band1Horz">
      <w:tblPr/>
      <w:tcPr>
        <w:tcBorders>
          <w:top w:val="single" w:sz="4" w:space="0" w:color="15284C" w:themeColor="text1"/>
          <w:bottom w:val="single" w:sz="4" w:space="0" w:color="15284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84C" w:themeColor="text1"/>
          <w:left w:val="nil"/>
        </w:tcBorders>
      </w:tcPr>
    </w:tblStylePr>
    <w:tblStylePr w:type="swCell">
      <w:tblPr/>
      <w:tcPr>
        <w:tcBorders>
          <w:top w:val="double" w:sz="4" w:space="0" w:color="15284C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935ACF" w:themeColor="accent1" w:themeTint="99"/>
        <w:left w:val="single" w:sz="4" w:space="0" w:color="935ACF" w:themeColor="accent1" w:themeTint="99"/>
        <w:bottom w:val="single" w:sz="4" w:space="0" w:color="935ACF" w:themeColor="accent1" w:themeTint="99"/>
        <w:right w:val="single" w:sz="4" w:space="0" w:color="935ACF" w:themeColor="accent1" w:themeTint="99"/>
        <w:insideH w:val="single" w:sz="4" w:space="0" w:color="935ACF" w:themeColor="accen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4D2379" w:themeColor="accent1"/>
          <w:left w:val="single" w:sz="4" w:space="0" w:color="4D2379" w:themeColor="accent1"/>
          <w:bottom w:val="single" w:sz="4" w:space="0" w:color="4D2379" w:themeColor="accent1"/>
          <w:right w:val="single" w:sz="4" w:space="0" w:color="4D2379" w:themeColor="accent1"/>
          <w:insideH w:val="nil"/>
        </w:tcBorders>
        <w:shd w:val="clear" w:color="auto" w:fill="4D2379" w:themeFill="accent1"/>
      </w:tcPr>
    </w:tblStylePr>
    <w:tblStylePr w:type="lastRow">
      <w:rPr>
        <w:b/>
        <w:bCs/>
      </w:rPr>
      <w:tblPr/>
      <w:tcPr>
        <w:tcBorders>
          <w:top w:val="double" w:sz="4" w:space="0" w:color="935A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7EF" w:themeFill="accent1" w:themeFillTint="33"/>
      </w:tcPr>
    </w:tblStylePr>
    <w:tblStylePr w:type="band1Horz">
      <w:tblPr/>
      <w:tcPr>
        <w:shd w:val="clear" w:color="auto" w:fill="DAC7EF" w:themeFill="accent1" w:themeFillTint="33"/>
      </w:tcPr>
    </w:tblStylePr>
  </w:style>
  <w:style w:type="table" w:styleId="ListTable4">
    <w:name w:val="List Table 4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3C6DC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0C818F" w:themeColor="accent3"/>
        <w:left w:val="single" w:sz="4" w:space="0" w:color="0C818F" w:themeColor="accent3"/>
        <w:bottom w:val="single" w:sz="4" w:space="0" w:color="0C818F" w:themeColor="accent3"/>
        <w:right w:val="single" w:sz="4" w:space="0" w:color="0C818F" w:themeColor="accent3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0C818F" w:themeColor="accent3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0C818F" w:themeColor="accent3"/>
          <w:right w:val="single" w:sz="4" w:space="0" w:color="0C818F" w:themeColor="accent3"/>
        </w:tcBorders>
      </w:tcPr>
    </w:tblStylePr>
    <w:tblStylePr w:type="band1Horz">
      <w:tblPr/>
      <w:tcPr>
        <w:tcBorders>
          <w:top w:val="single" w:sz="4" w:space="0" w:color="0C818F" w:themeColor="accent3"/>
          <w:bottom w:val="single" w:sz="4" w:space="0" w:color="0C81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818F" w:themeColor="accent3"/>
          <w:left w:val="nil"/>
        </w:tcBorders>
      </w:tcPr>
    </w:tblStylePr>
    <w:tblStylePr w:type="swCell">
      <w:tblPr/>
      <w:tcPr>
        <w:tcBorders>
          <w:top w:val="double" w:sz="4" w:space="0" w:color="0C818F" w:themeColor="accent3"/>
          <w:right w:val="nil"/>
        </w:tcBorders>
      </w:tcPr>
    </w:tblStylePr>
  </w:style>
  <w:style w:type="paragraph" w:styleId="ListParagraph">
    <w:name w:val="List Paragraph"/>
    <w:aliases w:val="Bullets,Level 3,List Paragraph1,List Paragraph numbered,List Bullet indent,Body,Recommendation,List Paragraph11,TOC style,lp1,Bullet OSM,Proposal Bullet List,Rec para,Bullet Normal,Colorful List - Accent 11,Bullet Heading,列出段落,Bullet list"/>
    <w:basedOn w:val="Normal"/>
    <w:link w:val="ListParagraphChar"/>
    <w:uiPriority w:val="34"/>
    <w:rsid w:val="004079F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639EB"/>
    <w:pPr>
      <w:spacing w:after="120" w:line="240" w:lineRule="atLeast"/>
      <w:jc w:val="both"/>
    </w:pPr>
    <w:rPr>
      <w:rFonts w:eastAsia="Times New Roman"/>
      <w:kern w:val="22"/>
      <w:lang w:val="en-NZ"/>
    </w:rPr>
  </w:style>
  <w:style w:type="character" w:customStyle="1" w:styleId="BodyTextChar">
    <w:name w:val="Body Text Char"/>
    <w:basedOn w:val="DefaultParagraphFont"/>
    <w:link w:val="BodyText"/>
    <w:rsid w:val="00C639EB"/>
    <w:rPr>
      <w:rFonts w:ascii="Arial" w:eastAsia="Times New Roman" w:hAnsi="Arial" w:cs="Arial"/>
      <w:kern w:val="22"/>
    </w:rPr>
  </w:style>
  <w:style w:type="paragraph" w:customStyle="1" w:styleId="Letteredbullets">
    <w:name w:val="Lettered bullets"/>
    <w:basedOn w:val="Numberedbullets"/>
    <w:qFormat/>
    <w:rsid w:val="00337327"/>
    <w:pPr>
      <w:numPr>
        <w:ilvl w:val="1"/>
      </w:numPr>
      <w:ind w:left="811" w:hanging="357"/>
    </w:pPr>
    <w:rPr>
      <w:shd w:val="clear" w:color="auto" w:fill="auto"/>
      <w:lang w:val="en-NZ"/>
    </w:rPr>
  </w:style>
  <w:style w:type="paragraph" w:customStyle="1" w:styleId="ReportBody-TeWhatuOra">
    <w:name w:val="Report Body - Te Whatu Ora"/>
    <w:basedOn w:val="Normal"/>
    <w:link w:val="ReportBody-TeWhatuOraChar"/>
    <w:autoRedefine/>
    <w:rsid w:val="0067272F"/>
    <w:pPr>
      <w:autoSpaceDE w:val="0"/>
      <w:autoSpaceDN w:val="0"/>
      <w:spacing w:line="360" w:lineRule="auto"/>
    </w:pPr>
    <w:rPr>
      <w:bCs/>
      <w:color w:val="15284C" w:themeColor="text1"/>
      <w:shd w:val="clear" w:color="auto" w:fill="FFFFFF"/>
      <w:lang w:val="en-NZ" w:eastAsia="en-NZ"/>
    </w:rPr>
  </w:style>
  <w:style w:type="paragraph" w:customStyle="1" w:styleId="TableHeading2">
    <w:name w:val="Table Heading 2"/>
    <w:basedOn w:val="Normal"/>
    <w:link w:val="TableHeading2Char"/>
    <w:uiPriority w:val="2"/>
    <w:rsid w:val="00C639EB"/>
    <w:pPr>
      <w:spacing w:before="60" w:after="60" w:line="240" w:lineRule="atLeast"/>
    </w:pPr>
    <w:rPr>
      <w:rFonts w:eastAsia="Times New Roman"/>
      <w:b/>
      <w:bCs/>
      <w:color w:val="15284C" w:themeColor="text1"/>
      <w:sz w:val="20"/>
      <w:szCs w:val="14"/>
      <w:lang w:val="en-GB" w:eastAsia="en-GB"/>
    </w:rPr>
  </w:style>
  <w:style w:type="paragraph" w:customStyle="1" w:styleId="TableText">
    <w:name w:val="Table Text"/>
    <w:link w:val="TableTextChar"/>
    <w:uiPriority w:val="2"/>
    <w:rsid w:val="00C639EB"/>
    <w:pPr>
      <w:autoSpaceDE w:val="0"/>
      <w:autoSpaceDN w:val="0"/>
      <w:adjustRightInd w:val="0"/>
      <w:spacing w:before="60" w:after="60" w:line="240" w:lineRule="atLeast"/>
    </w:pPr>
    <w:rPr>
      <w:rFonts w:ascii="Arial" w:eastAsia="Times New Roman" w:hAnsi="Arial" w:cs="GillSans"/>
      <w:sz w:val="20"/>
      <w:szCs w:val="18"/>
      <w:lang w:val="en-GB" w:eastAsia="en-AU"/>
    </w:rPr>
  </w:style>
  <w:style w:type="character" w:styleId="PlaceholderText">
    <w:name w:val="Placeholder Text"/>
    <w:basedOn w:val="DefaultParagraphFont"/>
    <w:uiPriority w:val="99"/>
    <w:semiHidden/>
    <w:rsid w:val="00C639EB"/>
  </w:style>
  <w:style w:type="paragraph" w:customStyle="1" w:styleId="TableBold">
    <w:name w:val="Table Bold"/>
    <w:basedOn w:val="Normal"/>
    <w:link w:val="TableBoldChar"/>
    <w:uiPriority w:val="2"/>
    <w:rsid w:val="0046219A"/>
    <w:pPr>
      <w:spacing w:before="60" w:after="60"/>
    </w:pPr>
    <w:rPr>
      <w:rFonts w:eastAsia="Times New Roman"/>
      <w:b/>
      <w:sz w:val="20"/>
      <w:szCs w:val="20"/>
      <w:lang w:val="en-NZ"/>
    </w:rPr>
  </w:style>
  <w:style w:type="character" w:customStyle="1" w:styleId="TableBoldChar">
    <w:name w:val="Table Bold Char"/>
    <w:basedOn w:val="DefaultParagraphFont"/>
    <w:link w:val="TableBold"/>
    <w:uiPriority w:val="2"/>
    <w:rsid w:val="0046219A"/>
    <w:rPr>
      <w:rFonts w:ascii="Arial" w:eastAsia="Times New Roman" w:hAnsi="Arial" w:cs="Arial"/>
      <w:b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2"/>
    <w:rsid w:val="00C639EB"/>
    <w:rPr>
      <w:rFonts w:ascii="Arial" w:eastAsia="Times New Roman" w:hAnsi="Arial" w:cs="GillSans"/>
      <w:sz w:val="20"/>
      <w:szCs w:val="18"/>
      <w:lang w:val="en-GB" w:eastAsia="en-AU"/>
    </w:rPr>
  </w:style>
  <w:style w:type="character" w:customStyle="1" w:styleId="normaltextrun">
    <w:name w:val="normaltextrun"/>
    <w:basedOn w:val="DefaultParagraphFont"/>
    <w:rsid w:val="00C639EB"/>
  </w:style>
  <w:style w:type="table" w:styleId="PlainTable2">
    <w:name w:val="Plain Table 2"/>
    <w:basedOn w:val="TableNormal"/>
    <w:uiPriority w:val="42"/>
    <w:rsid w:val="00C558F3"/>
    <w:pPr>
      <w:spacing w:after="0" w:line="240" w:lineRule="auto"/>
    </w:pPr>
    <w:tblPr>
      <w:tblStyleRowBandSize w:val="1"/>
      <w:tblStyleColBandSize w:val="1"/>
      <w:tblBorders>
        <w:top w:val="single" w:sz="4" w:space="0" w:color="5C85D2" w:themeColor="text1" w:themeTint="80"/>
        <w:bottom w:val="single" w:sz="4" w:space="0" w:color="5C85D2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C85D2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C85D2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C85D2" w:themeColor="text1" w:themeTint="80"/>
          <w:right w:val="single" w:sz="4" w:space="0" w:color="5C85D2" w:themeColor="text1" w:themeTint="80"/>
        </w:tcBorders>
      </w:tcPr>
    </w:tblStylePr>
    <w:tblStylePr w:type="band2Vert">
      <w:tblPr/>
      <w:tcPr>
        <w:tcBorders>
          <w:left w:val="single" w:sz="4" w:space="0" w:color="5C85D2" w:themeColor="text1" w:themeTint="80"/>
          <w:right w:val="single" w:sz="4" w:space="0" w:color="5C85D2" w:themeColor="text1" w:themeTint="80"/>
        </w:tcBorders>
      </w:tcPr>
    </w:tblStylePr>
    <w:tblStylePr w:type="band1Horz">
      <w:tblPr/>
      <w:tcPr>
        <w:tcBorders>
          <w:top w:val="single" w:sz="4" w:space="0" w:color="5C85D2" w:themeColor="text1" w:themeTint="80"/>
          <w:bottom w:val="single" w:sz="4" w:space="0" w:color="5C85D2" w:themeColor="text1" w:themeTint="80"/>
        </w:tcBorders>
      </w:tcPr>
    </w:tblStylePr>
  </w:style>
  <w:style w:type="table" w:styleId="GridTable1Light-Accent2">
    <w:name w:val="Grid Table 1 Light Accent 2"/>
    <w:basedOn w:val="TableNormal"/>
    <w:uiPriority w:val="46"/>
    <w:rsid w:val="00C558F3"/>
    <w:pPr>
      <w:spacing w:after="0" w:line="240" w:lineRule="auto"/>
    </w:pPr>
    <w:tblPr>
      <w:tblStyleRowBandSize w:val="1"/>
      <w:tblStyleColBandSize w:val="1"/>
      <w:tblBorders>
        <w:top w:val="single" w:sz="4" w:space="0" w:color="709FFF" w:themeColor="accent2" w:themeTint="66"/>
        <w:left w:val="single" w:sz="4" w:space="0" w:color="709FFF" w:themeColor="accent2" w:themeTint="66"/>
        <w:bottom w:val="single" w:sz="4" w:space="0" w:color="709FFF" w:themeColor="accent2" w:themeTint="66"/>
        <w:right w:val="single" w:sz="4" w:space="0" w:color="709FFF" w:themeColor="accent2" w:themeTint="66"/>
        <w:insideH w:val="single" w:sz="4" w:space="0" w:color="709FFF" w:themeColor="accent2" w:themeTint="66"/>
        <w:insideV w:val="single" w:sz="4" w:space="0" w:color="709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287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A25298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  <w:insideV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  <w:insideV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A25298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  <w:insideV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152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paragraph" w:customStyle="1" w:styleId="Bold">
    <w:name w:val="Bold"/>
    <w:basedOn w:val="TableHeading2"/>
    <w:link w:val="BoldChar"/>
    <w:rsid w:val="00F03012"/>
    <w:rPr>
      <w:rFonts w:eastAsia="Roboto"/>
      <w:color w:val="auto"/>
    </w:rPr>
  </w:style>
  <w:style w:type="character" w:customStyle="1" w:styleId="TableHeading2Char">
    <w:name w:val="Table Heading 2 Char"/>
    <w:basedOn w:val="DefaultParagraphFont"/>
    <w:link w:val="TableHeading2"/>
    <w:uiPriority w:val="2"/>
    <w:rsid w:val="00F03012"/>
    <w:rPr>
      <w:rFonts w:ascii="Arial" w:eastAsia="Times New Roman" w:hAnsi="Arial" w:cs="Arial"/>
      <w:b/>
      <w:bCs/>
      <w:color w:val="15284C" w:themeColor="text1"/>
      <w:sz w:val="20"/>
      <w:szCs w:val="14"/>
      <w:lang w:val="en-GB" w:eastAsia="en-GB"/>
    </w:rPr>
  </w:style>
  <w:style w:type="character" w:customStyle="1" w:styleId="BoldChar">
    <w:name w:val="Bold Char"/>
    <w:basedOn w:val="TableHeading2Char"/>
    <w:link w:val="Bold"/>
    <w:rsid w:val="00F03012"/>
    <w:rPr>
      <w:rFonts w:ascii="Arial" w:eastAsia="Roboto" w:hAnsi="Arial" w:cs="Arial"/>
      <w:b/>
      <w:bCs/>
      <w:color w:val="15284C" w:themeColor="text1"/>
      <w:sz w:val="20"/>
      <w:szCs w:val="14"/>
      <w:lang w:val="en-GB" w:eastAsia="en-GB"/>
    </w:rPr>
  </w:style>
  <w:style w:type="paragraph" w:customStyle="1" w:styleId="Bold11pt">
    <w:name w:val="Bold 11pt"/>
    <w:basedOn w:val="Bold"/>
    <w:link w:val="Bold11ptChar"/>
    <w:rsid w:val="00EC5AC0"/>
    <w:rPr>
      <w:sz w:val="22"/>
      <w:szCs w:val="22"/>
    </w:rPr>
  </w:style>
  <w:style w:type="character" w:customStyle="1" w:styleId="Bold11ptChar">
    <w:name w:val="Bold 11pt Char"/>
    <w:basedOn w:val="BoldChar"/>
    <w:link w:val="Bold11pt"/>
    <w:rsid w:val="00EC5AC0"/>
    <w:rPr>
      <w:rFonts w:ascii="Arial" w:eastAsia="Roboto" w:hAnsi="Arial" w:cs="Arial"/>
      <w:b/>
      <w:bCs/>
      <w:color w:val="15284C" w:themeColor="text1"/>
      <w:sz w:val="20"/>
      <w:szCs w:val="14"/>
      <w:lang w:val="en-GB" w:eastAsia="en-GB"/>
    </w:rPr>
  </w:style>
  <w:style w:type="paragraph" w:customStyle="1" w:styleId="Bulletpoints">
    <w:name w:val="Bullet points"/>
    <w:basedOn w:val="ListParagraph"/>
    <w:link w:val="BulletpointsChar"/>
    <w:rsid w:val="0067272F"/>
    <w:pPr>
      <w:numPr>
        <w:numId w:val="4"/>
      </w:numPr>
      <w:spacing w:line="259" w:lineRule="auto"/>
      <w:ind w:left="357" w:hanging="357"/>
      <w:contextualSpacing w:val="0"/>
    </w:pPr>
    <w:rPr>
      <w:shd w:val="clear" w:color="auto" w:fill="FFFFFF"/>
    </w:rPr>
  </w:style>
  <w:style w:type="character" w:customStyle="1" w:styleId="ListParagraphChar">
    <w:name w:val="List Paragraph Char"/>
    <w:aliases w:val="Bullets Char,Level 3 Char,List Paragraph1 Char,List Paragraph numbered Char,List Bullet indent Char,Body Char,Recommendation Char,List Paragraph11 Char,TOC style Char,lp1 Char,Bullet OSM Char,Proposal Bullet List Char,Rec para Char"/>
    <w:basedOn w:val="DefaultParagraphFont"/>
    <w:link w:val="ListParagraph"/>
    <w:uiPriority w:val="34"/>
    <w:qFormat/>
    <w:rsid w:val="001D3387"/>
    <w:rPr>
      <w:rFonts w:ascii="Arial" w:eastAsia="Roboto" w:hAnsi="Arial" w:cs="Arial"/>
      <w:lang w:val="en-US"/>
    </w:rPr>
  </w:style>
  <w:style w:type="character" w:customStyle="1" w:styleId="BulletpointsChar">
    <w:name w:val="Bullet points Char"/>
    <w:basedOn w:val="ListParagraphChar"/>
    <w:link w:val="Bulletpoints"/>
    <w:rsid w:val="0067272F"/>
    <w:rPr>
      <w:rFonts w:ascii="Arial" w:eastAsia="Roboto" w:hAnsi="Arial" w:cs="Arial"/>
      <w:lang w:val="en-US"/>
    </w:rPr>
  </w:style>
  <w:style w:type="paragraph" w:customStyle="1" w:styleId="Footerbody">
    <w:name w:val="Footer body"/>
    <w:basedOn w:val="Normal"/>
    <w:link w:val="FooterbodyChar"/>
    <w:qFormat/>
    <w:rsid w:val="001D3387"/>
    <w:rPr>
      <w:sz w:val="18"/>
      <w:szCs w:val="18"/>
    </w:rPr>
  </w:style>
  <w:style w:type="character" w:customStyle="1" w:styleId="FooterbodyChar">
    <w:name w:val="Footer body Char"/>
    <w:basedOn w:val="DefaultParagraphFont"/>
    <w:link w:val="Footerbody"/>
    <w:rsid w:val="001D3387"/>
    <w:rPr>
      <w:rFonts w:ascii="Arial" w:eastAsia="Roboto" w:hAnsi="Arial" w:cs="Arial"/>
      <w:sz w:val="18"/>
      <w:szCs w:val="18"/>
      <w:lang w:val="en-US"/>
    </w:rPr>
  </w:style>
  <w:style w:type="paragraph" w:customStyle="1" w:styleId="Numberedbullets">
    <w:name w:val="Numbered bullets"/>
    <w:basedOn w:val="Normal"/>
    <w:link w:val="NumberedbulletsChar"/>
    <w:qFormat/>
    <w:rsid w:val="00337327"/>
    <w:pPr>
      <w:widowControl w:val="0"/>
      <w:numPr>
        <w:numId w:val="2"/>
      </w:numPr>
      <w:autoSpaceDE w:val="0"/>
      <w:autoSpaceDN w:val="0"/>
      <w:spacing w:line="259" w:lineRule="auto"/>
      <w:ind w:left="425" w:hanging="425"/>
    </w:pPr>
    <w:rPr>
      <w:rFonts w:eastAsia="Arial"/>
      <w:shd w:val="clear" w:color="auto" w:fill="FFFFFF"/>
    </w:rPr>
  </w:style>
  <w:style w:type="character" w:customStyle="1" w:styleId="NumberedbulletsChar">
    <w:name w:val="Numbered bullets Char"/>
    <w:basedOn w:val="DefaultParagraphFont"/>
    <w:link w:val="Numberedbullets"/>
    <w:rsid w:val="00337327"/>
    <w:rPr>
      <w:rFonts w:ascii="Arial" w:eastAsia="Arial" w:hAnsi="Arial" w:cs="Arial"/>
      <w:lang w:val="en-US"/>
    </w:rPr>
  </w:style>
  <w:style w:type="paragraph" w:customStyle="1" w:styleId="Heading30">
    <w:name w:val="Heading3"/>
    <w:basedOn w:val="Heading3"/>
    <w:link w:val="Heading3Char0"/>
    <w:rsid w:val="00C657FB"/>
    <w:rPr>
      <w:i/>
      <w:iCs/>
      <w:color w:val="auto"/>
      <w:sz w:val="22"/>
      <w:szCs w:val="22"/>
    </w:rPr>
  </w:style>
  <w:style w:type="character" w:customStyle="1" w:styleId="Heading3Char0">
    <w:name w:val="Heading3 Char"/>
    <w:basedOn w:val="Heading3Char"/>
    <w:link w:val="Heading30"/>
    <w:rsid w:val="00C657FB"/>
    <w:rPr>
      <w:rFonts w:ascii="Arial" w:eastAsia="Roboto" w:hAnsi="Arial" w:cs="Arial"/>
      <w:b/>
      <w:bCs/>
      <w:i/>
      <w:iCs/>
      <w:noProof/>
      <w:color w:val="15284C"/>
      <w:sz w:val="28"/>
      <w:szCs w:val="28"/>
      <w:lang w:val="en-US"/>
    </w:rPr>
  </w:style>
  <w:style w:type="character" w:customStyle="1" w:styleId="ReportBody-TeWhatuOraChar">
    <w:name w:val="Report Body - Te Whatu Ora Char"/>
    <w:basedOn w:val="DefaultParagraphFont"/>
    <w:link w:val="ReportBody-TeWhatuOra"/>
    <w:rsid w:val="0067272F"/>
    <w:rPr>
      <w:rFonts w:ascii="Arial" w:eastAsia="Roboto" w:hAnsi="Arial" w:cs="Arial"/>
      <w:bCs/>
      <w:color w:val="15284C" w:themeColor="text1"/>
      <w:lang w:eastAsia="en-NZ"/>
    </w:rPr>
  </w:style>
  <w:style w:type="paragraph" w:customStyle="1" w:styleId="TableParagraph">
    <w:name w:val="Table Paragraph"/>
    <w:basedOn w:val="Normal"/>
    <w:uiPriority w:val="1"/>
    <w:rsid w:val="00B73C43"/>
    <w:pPr>
      <w:widowControl w:val="0"/>
      <w:autoSpaceDE w:val="0"/>
      <w:autoSpaceDN w:val="0"/>
      <w:spacing w:after="0"/>
      <w:ind w:left="105"/>
    </w:pPr>
    <w:rPr>
      <w:rFonts w:eastAsia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4E3"/>
    <w:pPr>
      <w:widowControl w:val="0"/>
      <w:autoSpaceDE w:val="0"/>
      <w:autoSpaceDN w:val="0"/>
      <w:spacing w:after="0"/>
    </w:pPr>
    <w:rPr>
      <w:rFonts w:eastAsia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4E3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724E3"/>
    <w:rPr>
      <w:vertAlign w:val="superscript"/>
    </w:rPr>
  </w:style>
  <w:style w:type="character" w:customStyle="1" w:styleId="eop">
    <w:name w:val="eop"/>
    <w:basedOn w:val="DefaultParagraphFont"/>
    <w:rsid w:val="009F4132"/>
  </w:style>
  <w:style w:type="paragraph" w:customStyle="1" w:styleId="paragraph">
    <w:name w:val="paragraph"/>
    <w:basedOn w:val="Normal"/>
    <w:rsid w:val="0046219A"/>
    <w:pPr>
      <w:spacing w:line="259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3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401"/>
    <w:rPr>
      <w:rFonts w:ascii="Arial" w:eastAsia="Roboto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401"/>
    <w:rPr>
      <w:rFonts w:ascii="Arial" w:eastAsia="Roboto" w:hAnsi="Arial" w:cs="Arial"/>
      <w:b/>
      <w:bCs/>
      <w:sz w:val="20"/>
      <w:szCs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rsid w:val="0046219A"/>
    <w:pPr>
      <w:spacing w:before="240"/>
    </w:pPr>
    <w:rPr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6219A"/>
    <w:rPr>
      <w:rFonts w:ascii="Arial" w:eastAsiaTheme="majorEastAsia" w:hAnsi="Arial" w:cs="Arial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219A"/>
    <w:rPr>
      <w:rFonts w:ascii="Arial" w:eastAsiaTheme="majorEastAsia" w:hAnsi="Arial" w:cs="Arial"/>
      <w:b/>
      <w:bCs/>
      <w:noProof/>
      <w:sz w:val="24"/>
      <w:szCs w:val="24"/>
    </w:rPr>
  </w:style>
  <w:style w:type="paragraph" w:customStyle="1" w:styleId="Bulletpoints2">
    <w:name w:val="Bullet points 2"/>
    <w:basedOn w:val="Bulletpoints"/>
    <w:link w:val="Bulletpoints2Char"/>
    <w:qFormat/>
    <w:rsid w:val="00155CA1"/>
    <w:pPr>
      <w:numPr>
        <w:numId w:val="29"/>
      </w:numPr>
      <w:ind w:left="357" w:hanging="357"/>
    </w:pPr>
  </w:style>
  <w:style w:type="character" w:customStyle="1" w:styleId="Bulletpoints2Char">
    <w:name w:val="Bullet points 2 Char"/>
    <w:basedOn w:val="BulletpointsChar"/>
    <w:link w:val="Bulletpoints2"/>
    <w:rsid w:val="00155CA1"/>
    <w:rPr>
      <w:rFonts w:ascii="Arial" w:eastAsia="Roboto" w:hAnsi="Arial" w:cs="Arial"/>
      <w:lang w:val="en-US"/>
    </w:rPr>
  </w:style>
  <w:style w:type="table" w:styleId="GridTable4-Accent6">
    <w:name w:val="Grid Table 4 Accent 6"/>
    <w:basedOn w:val="TableNormal"/>
    <w:uiPriority w:val="49"/>
    <w:rsid w:val="00E318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paragraph" w:styleId="Revision">
    <w:name w:val="Revision"/>
    <w:hidden/>
    <w:uiPriority w:val="99"/>
    <w:semiHidden/>
    <w:rsid w:val="00AB68A2"/>
    <w:pPr>
      <w:spacing w:after="0" w:line="240" w:lineRule="auto"/>
    </w:pPr>
    <w:rPr>
      <w:rFonts w:ascii="Arial" w:eastAsia="Roboto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722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B4B13.2CF1885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niface\OneDrive%20-%20WellSouth\Desktop\2024-12-DefaultProcessforReferralFromPracticetoOutreach%20%20JB%20Feedback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5284C"/>
      </a:dk1>
      <a:lt1>
        <a:srgbClr val="F6F4EC"/>
      </a:lt1>
      <a:dk2>
        <a:srgbClr val="15284C"/>
      </a:dk2>
      <a:lt2>
        <a:srgbClr val="30A1AC"/>
      </a:lt2>
      <a:accent1>
        <a:srgbClr val="4D2379"/>
      </a:accent1>
      <a:accent2>
        <a:srgbClr val="003399"/>
      </a:accent2>
      <a:accent3>
        <a:srgbClr val="0C818F"/>
      </a:accent3>
      <a:accent4>
        <a:srgbClr val="FFFFFF"/>
      </a:accent4>
      <a:accent5>
        <a:srgbClr val="15284C"/>
      </a:accent5>
      <a:accent6>
        <a:srgbClr val="FFFFFF"/>
      </a:accent6>
      <a:hlink>
        <a:srgbClr val="2B52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3c88c-d550-4ff1-afdc-d5dc691f60b0" xsi:nil="true"/>
    <lcf76f155ced4ddcb4097134ff3c332f xmlns="a56ee405-a98f-420d-a8b5-2648b248bd1a">
      <Terms xmlns="http://schemas.microsoft.com/office/infopath/2007/PartnerControls"/>
    </lcf76f155ced4ddcb4097134ff3c332f>
    <_dlc_DocId xmlns="5ed1d950-fdc4-48f8-b963-d5f8558599d9">HUBSITE-717182039-2129</_dlc_DocId>
    <_dlc_DocIdUrl xmlns="5ed1d950-fdc4-48f8-b963-d5f8558599d9">
      <Url>https://hauoraaotearoa.sharepoint.com/sites/Intranet/_layouts/15/DocIdRedir.aspx?ID=HUBSITE-717182039-2129</Url>
      <Description>HUBSITE-717182039-2129</Description>
    </_dlc_DocIdUrl>
    <TaxKeywordTaxHTField xmlns="5ed1d950-fdc4-48f8-b963-d5f8558599d9">
      <Terms xmlns="http://schemas.microsoft.com/office/infopath/2007/PartnerControls"/>
    </TaxKeywordTaxHTField>
    <_ModernAudienceTargetUserField xmlns="a56ee405-a98f-420d-a8b5-2648b248bd1a">
      <UserInfo>
        <DisplayName/>
        <AccountId xsi:nil="true"/>
        <AccountType/>
      </UserInfo>
    </_ModernAudienceTargetUserFiel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EA8E3A1794043911B43A12BDCBCD9" ma:contentTypeVersion="17" ma:contentTypeDescription="Create a new document." ma:contentTypeScope="" ma:versionID="b1aa730312d448ea4209ea12f1d4a10c">
  <xsd:schema xmlns:xsd="http://www.w3.org/2001/XMLSchema" xmlns:xs="http://www.w3.org/2001/XMLSchema" xmlns:p="http://schemas.microsoft.com/office/2006/metadata/properties" xmlns:ns2="5ed1d950-fdc4-48f8-b963-d5f8558599d9" xmlns:ns3="a56ee405-a98f-420d-a8b5-2648b248bd1a" xmlns:ns4="9253c88c-d550-4ff1-afdc-d5dc691f60b0" targetNamespace="http://schemas.microsoft.com/office/2006/metadata/properties" ma:root="true" ma:fieldsID="ea6d68a52c6976044a11e331b21e4327" ns2:_="" ns3:_="" ns4:_="">
    <xsd:import namespace="5ed1d950-fdc4-48f8-b963-d5f8558599d9"/>
    <xsd:import namespace="a56ee405-a98f-420d-a8b5-2648b248bd1a"/>
    <xsd:import namespace="9253c88c-d550-4ff1-afdc-d5dc691f60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ModernAudienceTargetUserField" minOccurs="0"/>
                <xsd:element ref="ns3:_ModernAudienceAadObjectI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1d950-fdc4-48f8-b963-d5f8558599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ebf29b3f-1e51-457b-ae0c-362182e5807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e405-a98f-420d-a8b5-2648b248bd1a" elementFormDefault="qualified">
    <xsd:import namespace="http://schemas.microsoft.com/office/2006/documentManagement/types"/>
    <xsd:import namespace="http://schemas.microsoft.com/office/infopath/2007/PartnerControls"/>
    <xsd:element name="_ModernAudienceTargetUserField" ma:index="1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2" nillable="true" ma:displayName="AudienceIds" ma:list="{fc82745e-abc5-4407-9635-e8ec99d8f830}" ma:internalName="_ModernAudienceAadObjectIds" ma:readOnly="true" ma:showField="_AadObjectIdForUser" ma:web="5ed1d950-fdc4-48f8-b963-d5f855859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930d7c-82d0-4e0d-8f92-1d11c7dbfd2a}" ma:internalName="TaxCatchAll" ma:showField="CatchAllData" ma:web="5ed1d950-fdc4-48f8-b963-d5f855859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D88EA-9C50-4F12-9AD7-4C9D610C0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05CD412-EC01-477E-8564-2D9F8426A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79E5D-3A3E-4237-84E8-E357ACFD55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E537BE-8D0D-4556-A951-44726A946D57}">
  <ds:schemaRefs>
    <ds:schemaRef ds:uri="http://schemas.microsoft.com/office/2006/metadata/properties"/>
    <ds:schemaRef ds:uri="http://schemas.microsoft.com/office/infopath/2007/PartnerControls"/>
    <ds:schemaRef ds:uri="9253c88c-d550-4ff1-afdc-d5dc691f60b0"/>
    <ds:schemaRef ds:uri="a56ee405-a98f-420d-a8b5-2648b248bd1a"/>
    <ds:schemaRef ds:uri="5ed1d950-fdc4-48f8-b963-d5f8558599d9"/>
  </ds:schemaRefs>
</ds:datastoreItem>
</file>

<file path=customXml/itemProps5.xml><?xml version="1.0" encoding="utf-8"?>
<ds:datastoreItem xmlns:ds="http://schemas.openxmlformats.org/officeDocument/2006/customXml" ds:itemID="{47D9518F-32EE-41A9-9F10-774D09B6E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1d950-fdc4-48f8-b963-d5f8558599d9"/>
    <ds:schemaRef ds:uri="a56ee405-a98f-420d-a8b5-2648b248bd1a"/>
    <ds:schemaRef ds:uri="9253c88c-d550-4ff1-afdc-d5dc691f6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2024-12-DefaultProcessforReferralFromPracticetoOutreach  JB Feedback.dotx</Template>
  <TotalTime>1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BONIFACE</dc:creator>
  <cp:keywords/>
  <dc:description/>
  <cp:lastModifiedBy>Jillian Boniface</cp:lastModifiedBy>
  <cp:revision>2</cp:revision>
  <cp:lastPrinted>2024-12-17T00:05:00Z</cp:lastPrinted>
  <dcterms:created xsi:type="dcterms:W3CDTF">2025-09-16T02:17:00Z</dcterms:created>
  <dcterms:modified xsi:type="dcterms:W3CDTF">2025-09-16T02:17:00Z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0x010100203EA8E3A1794043911B43A12BDCBCD9</vt:lpwstr>
  </property>
  <property fmtid="{D5CDD505-2E9C-101B-9397-08002B2CF9AE}" pid="3" name="_dlc_DocIdItemGuid">
    <vt:lpwstr>debd32dd-4919-459f-a69b-05863218e217</vt:lpwstr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n8842703a3bf4e039a9dd9539f7868eb">
    <vt:lpwstr/>
  </property>
  <property fmtid="{D5CDD505-2E9C-101B-9397-08002B2CF9AE}" pid="7" name="HNZLocation">
    <vt:lpwstr/>
  </property>
  <property fmtid="{D5CDD505-2E9C-101B-9397-08002B2CF9AE}" pid="8" name="i3a0fe6035df47329f66088a682fd9d2">
    <vt:lpwstr/>
  </property>
  <property fmtid="{D5CDD505-2E9C-101B-9397-08002B2CF9AE}" pid="9" name="HNZImageCategory">
    <vt:lpwstr/>
  </property>
  <property fmtid="{D5CDD505-2E9C-101B-9397-08002B2CF9AE}" pid="10" name="m93555d02fc84543be6ad39b8f5331ef">
    <vt:lpwstr/>
  </property>
  <property fmtid="{D5CDD505-2E9C-101B-9397-08002B2CF9AE}" pid="11" name="HNZTeam">
    <vt:lpwstr/>
  </property>
  <property fmtid="{D5CDD505-2E9C-101B-9397-08002B2CF9AE}" pid="12" name="o0b0fca0fe5341709012cd4bcbbca983">
    <vt:lpwstr/>
  </property>
  <property fmtid="{D5CDD505-2E9C-101B-9397-08002B2CF9AE}" pid="13" name="HNZImageLicenceType">
    <vt:lpwstr/>
  </property>
  <property fmtid="{D5CDD505-2E9C-101B-9397-08002B2CF9AE}" pid="14" name="BusinessFunction">
    <vt:lpwstr/>
  </property>
  <property fmtid="{D5CDD505-2E9C-101B-9397-08002B2CF9AE}" pid="15" name="p777f0da518742b188a1f7fd5ee91810">
    <vt:lpwstr/>
  </property>
  <property fmtid="{D5CDD505-2E9C-101B-9397-08002B2CF9AE}" pid="16" name="HNZBusinessUnit">
    <vt:lpwstr/>
  </property>
  <property fmtid="{D5CDD505-2E9C-101B-9397-08002B2CF9AE}" pid="17" name="HNZLocalArea">
    <vt:lpwstr/>
  </property>
  <property fmtid="{D5CDD505-2E9C-101B-9397-08002B2CF9AE}" pid="18" name="p7110e5651294189b89368865130750f">
    <vt:lpwstr/>
  </property>
  <property fmtid="{D5CDD505-2E9C-101B-9397-08002B2CF9AE}" pid="19" name="ka9b207035bc48f2a4f6a2bfed7195b7">
    <vt:lpwstr/>
  </property>
  <property fmtid="{D5CDD505-2E9C-101B-9397-08002B2CF9AE}" pid="20" name="HNZRegion">
    <vt:lpwstr/>
  </property>
  <property fmtid="{D5CDD505-2E9C-101B-9397-08002B2CF9AE}" pid="21" name="p4f69562ce3c40efbbfeedf3a8194efa">
    <vt:lpwstr/>
  </property>
</Properties>
</file>