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032B" w:rsidR="002E0EF3" w:rsidP="002E0EF3" w:rsidRDefault="00AE04D7" w14:paraId="26ADC6FD" w14:textId="5AE7151F">
      <w:pPr>
        <w:spacing w:after="0"/>
        <w:jc w:val="center"/>
        <w:rPr>
          <w:b/>
          <w:bCs/>
          <w:sz w:val="24"/>
          <w:szCs w:val="24"/>
          <w:lang w:val="en-US"/>
        </w:rPr>
      </w:pPr>
      <w:r>
        <w:rPr>
          <w:b/>
          <w:bCs/>
          <w:sz w:val="24"/>
          <w:szCs w:val="24"/>
          <w:lang w:val="en-US"/>
        </w:rPr>
        <w:t>Practice Name</w:t>
      </w:r>
    </w:p>
    <w:p w:rsidRPr="0080032B" w:rsidR="002E0EF3" w:rsidP="002E0EF3" w:rsidRDefault="00AE04D7" w14:paraId="639364D3" w14:textId="7F25CC38">
      <w:pPr>
        <w:spacing w:after="0"/>
        <w:jc w:val="center"/>
        <w:rPr>
          <w:b/>
          <w:bCs/>
          <w:sz w:val="24"/>
          <w:szCs w:val="24"/>
          <w:lang w:val="en-US"/>
        </w:rPr>
      </w:pPr>
      <w:r>
        <w:rPr>
          <w:b/>
          <w:bCs/>
          <w:sz w:val="24"/>
          <w:szCs w:val="24"/>
          <w:lang w:val="en-US"/>
        </w:rPr>
        <w:t>Practice Address</w:t>
      </w:r>
    </w:p>
    <w:p w:rsidRPr="0080032B" w:rsidR="002E0EF3" w:rsidP="002E0EF3" w:rsidRDefault="002E0EF3" w14:paraId="326DAF60" w14:textId="5C054CF3">
      <w:pPr>
        <w:spacing w:after="0"/>
        <w:jc w:val="center"/>
        <w:rPr>
          <w:b/>
          <w:bCs/>
          <w:sz w:val="24"/>
          <w:szCs w:val="24"/>
          <w:lang w:val="en-US"/>
        </w:rPr>
      </w:pPr>
      <w:r w:rsidRPr="0080032B">
        <w:rPr>
          <w:b/>
          <w:bCs/>
          <w:sz w:val="24"/>
          <w:szCs w:val="24"/>
          <w:lang w:val="en-US"/>
        </w:rPr>
        <w:t xml:space="preserve">Ph: </w:t>
      </w:r>
      <w:r w:rsidR="00AE04D7">
        <w:rPr>
          <w:b/>
          <w:bCs/>
          <w:sz w:val="24"/>
          <w:szCs w:val="24"/>
          <w:lang w:val="en-US"/>
        </w:rPr>
        <w:t>O800 Practice</w:t>
      </w:r>
      <w:r>
        <w:rPr>
          <w:b/>
          <w:bCs/>
          <w:sz w:val="24"/>
          <w:szCs w:val="24"/>
          <w:lang w:val="en-US"/>
        </w:rPr>
        <w:t xml:space="preserve">    </w:t>
      </w:r>
      <w:r w:rsidRPr="0080032B">
        <w:rPr>
          <w:b/>
          <w:bCs/>
          <w:sz w:val="24"/>
          <w:szCs w:val="24"/>
          <w:lang w:val="en-US"/>
        </w:rPr>
        <w:t xml:space="preserve">EM: </w:t>
      </w:r>
      <w:hyperlink w:history="1" r:id="rId7">
        <w:r w:rsidRPr="0061318A" w:rsidR="00AE04D7">
          <w:rPr>
            <w:rStyle w:val="Hyperlink"/>
            <w:b/>
            <w:bCs/>
            <w:sz w:val="24"/>
            <w:szCs w:val="24"/>
            <w:lang w:val="en-US"/>
          </w:rPr>
          <w:t>practice@practice.co.nz</w:t>
        </w:r>
      </w:hyperlink>
      <w:r w:rsidR="00AE04D7">
        <w:rPr>
          <w:b/>
          <w:bCs/>
          <w:sz w:val="24"/>
          <w:szCs w:val="24"/>
          <w:lang w:val="en-US"/>
        </w:rPr>
        <w:t xml:space="preserve"> </w:t>
      </w:r>
      <w:r w:rsidRPr="0080032B">
        <w:rPr>
          <w:b/>
          <w:bCs/>
          <w:sz w:val="24"/>
          <w:szCs w:val="24"/>
          <w:lang w:val="en-US"/>
        </w:rPr>
        <w:t xml:space="preserve"> </w:t>
      </w:r>
    </w:p>
    <w:p w:rsidRPr="002E0EF3" w:rsidR="00142DB8" w:rsidP="00045DCC" w:rsidRDefault="00142DB8" w14:paraId="65057D6D" w14:textId="77777777">
      <w:pPr>
        <w:pBdr>
          <w:top w:val="single" w:color="auto" w:sz="4" w:space="0"/>
          <w:left w:val="single" w:color="auto" w:sz="4" w:space="0"/>
          <w:bottom w:val="single" w:color="auto" w:sz="4" w:space="1"/>
          <w:right w:val="single" w:color="auto" w:sz="4" w:space="4"/>
        </w:pBdr>
        <w:shd w:val="clear" w:color="auto" w:fill="F2F2F2" w:themeFill="background1" w:themeFillShade="F2"/>
        <w:spacing w:before="120" w:after="120"/>
        <w:jc w:val="center"/>
        <w:rPr>
          <w:rFonts w:cs="Tahoma"/>
          <w:b/>
          <w:sz w:val="28"/>
          <w:szCs w:val="28"/>
        </w:rPr>
      </w:pPr>
      <w:r w:rsidRPr="002E0EF3">
        <w:rPr>
          <w:rFonts w:cs="Tahoma"/>
          <w:b/>
          <w:sz w:val="28"/>
          <w:szCs w:val="28"/>
        </w:rPr>
        <w:t>Health Information Privacy Statement</w:t>
      </w:r>
    </w:p>
    <w:p w:rsidRPr="002E0EF3" w:rsidR="00142DB8" w:rsidP="00045DCC" w:rsidRDefault="00142DB8" w14:paraId="1EA9A268" w14:textId="77777777">
      <w:pPr>
        <w:spacing w:after="0"/>
        <w:rPr>
          <w:rFonts w:ascii="Aptos" w:hAnsi="Aptos"/>
          <w:b/>
          <w:bCs/>
        </w:rPr>
      </w:pPr>
      <w:r w:rsidRPr="002E0EF3">
        <w:rPr>
          <w:rFonts w:ascii="Aptos" w:hAnsi="Aptos"/>
          <w:b/>
          <w:bCs/>
        </w:rPr>
        <w:t>I understand the following:</w:t>
      </w:r>
    </w:p>
    <w:p w:rsidR="000F5915" w:rsidP="00142DB8" w:rsidRDefault="000F5915" w14:paraId="2AEE5895" w14:textId="77777777">
      <w:pPr>
        <w:spacing w:after="48"/>
        <w:ind w:left="567"/>
        <w:rPr>
          <w:rFonts w:ascii="Aptos" w:hAnsi="Aptos" w:cs="Tahoma"/>
          <w:b/>
          <w:sz w:val="20"/>
          <w:szCs w:val="20"/>
        </w:rPr>
      </w:pPr>
    </w:p>
    <w:p w:rsidRPr="00AF3E29" w:rsidR="00142DB8" w:rsidP="00142DB8" w:rsidRDefault="00142DB8" w14:paraId="6CC82128" w14:textId="5684423F">
      <w:pPr>
        <w:spacing w:after="48"/>
        <w:ind w:left="567"/>
        <w:rPr>
          <w:rFonts w:ascii="Aptos" w:hAnsi="Aptos" w:cs="Tahoma"/>
          <w:b/>
          <w:sz w:val="20"/>
          <w:szCs w:val="20"/>
        </w:rPr>
      </w:pPr>
      <w:r w:rsidRPr="00AF3E29">
        <w:rPr>
          <w:rFonts w:ascii="Aptos" w:hAnsi="Aptos" w:cs="Tahoma"/>
          <w:b/>
          <w:sz w:val="20"/>
          <w:szCs w:val="20"/>
        </w:rPr>
        <w:t xml:space="preserve">Access to my </w:t>
      </w:r>
      <w:r>
        <w:rPr>
          <w:rFonts w:ascii="Aptos" w:hAnsi="Aptos" w:cs="Tahoma"/>
          <w:b/>
          <w:sz w:val="20"/>
          <w:szCs w:val="20"/>
        </w:rPr>
        <w:t>H</w:t>
      </w:r>
      <w:r w:rsidRPr="00AF3E29">
        <w:rPr>
          <w:rFonts w:ascii="Aptos" w:hAnsi="Aptos" w:cs="Tahoma"/>
          <w:b/>
          <w:sz w:val="20"/>
          <w:szCs w:val="20"/>
        </w:rPr>
        <w:t xml:space="preserve">ealth </w:t>
      </w:r>
      <w:r>
        <w:rPr>
          <w:rFonts w:ascii="Aptos" w:hAnsi="Aptos" w:cs="Tahoma"/>
          <w:b/>
          <w:sz w:val="20"/>
          <w:szCs w:val="20"/>
        </w:rPr>
        <w:t>I</w:t>
      </w:r>
      <w:r w:rsidRPr="00AF3E29">
        <w:rPr>
          <w:rFonts w:ascii="Aptos" w:hAnsi="Aptos" w:cs="Tahoma"/>
          <w:b/>
          <w:sz w:val="20"/>
          <w:szCs w:val="20"/>
        </w:rPr>
        <w:t>nformation</w:t>
      </w:r>
    </w:p>
    <w:p w:rsidR="00142DB8" w:rsidP="00142DB8" w:rsidRDefault="00142DB8" w14:paraId="54ACF045" w14:textId="77777777">
      <w:pPr>
        <w:spacing w:before="48" w:after="48"/>
        <w:ind w:left="851"/>
        <w:rPr>
          <w:rFonts w:ascii="Aptos" w:hAnsi="Aptos" w:cs="Tahoma"/>
          <w:sz w:val="20"/>
          <w:szCs w:val="20"/>
        </w:rPr>
      </w:pPr>
      <w:r w:rsidRPr="00AF3E29">
        <w:rPr>
          <w:rFonts w:ascii="Aptos" w:hAnsi="Aptos" w:cs="Tahoma"/>
          <w:sz w:val="20"/>
          <w:szCs w:val="20"/>
        </w:rPr>
        <w:t>I have the right to access (and have corrected) my health information under Rules 6 and 7 of the Health Information Privacy Code 2020.</w:t>
      </w:r>
    </w:p>
    <w:p w:rsidRPr="00AF3E29" w:rsidR="00142DB8" w:rsidP="00142DB8" w:rsidRDefault="002E5587" w14:paraId="098A60E9" w14:textId="2DF9709C">
      <w:pPr>
        <w:spacing w:before="48" w:after="48"/>
        <w:ind w:left="567"/>
        <w:rPr>
          <w:rFonts w:ascii="Aptos" w:hAnsi="Aptos" w:cs="Tahoma"/>
          <w:b/>
          <w:sz w:val="20"/>
          <w:szCs w:val="20"/>
        </w:rPr>
      </w:pPr>
      <w:r>
        <w:rPr>
          <w:rFonts w:ascii="Aptos" w:hAnsi="Aptos" w:cs="Tahoma"/>
          <w:b/>
          <w:bCs/>
          <w:sz w:val="20"/>
          <w:szCs w:val="20"/>
        </w:rPr>
        <w:br/>
      </w:r>
      <w:r w:rsidRPr="00AF3E29" w:rsidR="00142DB8">
        <w:rPr>
          <w:rFonts w:ascii="Aptos" w:hAnsi="Aptos" w:cs="Tahoma"/>
          <w:b/>
          <w:sz w:val="20"/>
          <w:szCs w:val="20"/>
        </w:rPr>
        <w:t xml:space="preserve">Visiting </w:t>
      </w:r>
      <w:r w:rsidR="00142DB8">
        <w:rPr>
          <w:rFonts w:ascii="Aptos" w:hAnsi="Aptos" w:cs="Tahoma"/>
          <w:b/>
          <w:sz w:val="20"/>
          <w:szCs w:val="20"/>
        </w:rPr>
        <w:t>A</w:t>
      </w:r>
      <w:r w:rsidRPr="00AF3E29" w:rsidR="00142DB8">
        <w:rPr>
          <w:rFonts w:ascii="Aptos" w:hAnsi="Aptos" w:cs="Tahoma"/>
          <w:b/>
          <w:sz w:val="20"/>
          <w:szCs w:val="20"/>
        </w:rPr>
        <w:t>nother GP</w:t>
      </w:r>
    </w:p>
    <w:p w:rsidRPr="00AF3E29" w:rsidR="00142DB8" w:rsidP="00142DB8" w:rsidRDefault="00142DB8" w14:paraId="1CB475F5" w14:textId="77777777">
      <w:pPr>
        <w:spacing w:before="48" w:after="48"/>
        <w:ind w:left="851"/>
        <w:rPr>
          <w:rFonts w:ascii="Aptos" w:hAnsi="Aptos" w:cs="Tahoma"/>
          <w:sz w:val="20"/>
          <w:szCs w:val="20"/>
        </w:rPr>
      </w:pPr>
      <w:r w:rsidRPr="00AF3E29">
        <w:rPr>
          <w:rFonts w:ascii="Aptos" w:hAnsi="Aptos" w:cs="Tahoma"/>
          <w:sz w:val="20"/>
          <w:szCs w:val="20"/>
        </w:rPr>
        <w:t>If I visit another GP who is not my regular doctor, I will be asked for permission to share information from the visit with my regular doctor or practice.</w:t>
      </w:r>
    </w:p>
    <w:p w:rsidRPr="00AF3E29" w:rsidR="00142DB8" w:rsidP="00142DB8" w:rsidRDefault="00142DB8" w14:paraId="521DEB08" w14:textId="77777777">
      <w:pPr>
        <w:spacing w:before="120" w:after="48"/>
        <w:ind w:left="851"/>
        <w:rPr>
          <w:rFonts w:ascii="Aptos" w:hAnsi="Aptos" w:cs="Tahoma"/>
          <w:sz w:val="20"/>
          <w:szCs w:val="20"/>
        </w:rPr>
      </w:pPr>
      <w:r w:rsidRPr="00AF3E29">
        <w:rPr>
          <w:rFonts w:ascii="Aptos" w:hAnsi="Aptos" w:cs="Tahoma"/>
          <w:sz w:val="20"/>
          <w:szCs w:val="20"/>
        </w:rPr>
        <w:t xml:space="preserve">If I am under </w:t>
      </w:r>
      <w:r>
        <w:rPr>
          <w:rFonts w:ascii="Aptos" w:hAnsi="Aptos" w:cs="Tahoma"/>
          <w:sz w:val="20"/>
          <w:szCs w:val="20"/>
        </w:rPr>
        <w:t xml:space="preserve">fourteen </w:t>
      </w:r>
      <w:r w:rsidRPr="00AF3E29">
        <w:rPr>
          <w:rFonts w:ascii="Aptos" w:hAnsi="Aptos" w:cs="Tahoma"/>
          <w:sz w:val="20"/>
          <w:szCs w:val="20"/>
        </w:rPr>
        <w:t xml:space="preserve">years old or have a High User Health Card, or a Community Services Card, and I visit another GP who is not my regular doctor, he/she can make a claim for a subsidy, and the practice I am enrolled in will be informed of the date of that visit.  The name of the practice I visited and the reason(s) for the visit will not be disclosed unless I consent. </w:t>
      </w:r>
    </w:p>
    <w:p w:rsidR="00D46B0A" w:rsidP="00142DB8" w:rsidRDefault="00D46B0A" w14:paraId="77C93D7E" w14:textId="77777777">
      <w:pPr>
        <w:spacing w:before="48" w:after="48"/>
        <w:ind w:left="567"/>
        <w:rPr>
          <w:rFonts w:ascii="Aptos" w:hAnsi="Aptos" w:cs="Tahoma"/>
          <w:b/>
          <w:bCs/>
          <w:sz w:val="20"/>
          <w:szCs w:val="20"/>
        </w:rPr>
      </w:pPr>
    </w:p>
    <w:p w:rsidRPr="00AF3E29" w:rsidR="00142DB8" w:rsidP="00142DB8" w:rsidRDefault="00142DB8" w14:paraId="60CE6021" w14:textId="7C5F86F4">
      <w:pPr>
        <w:spacing w:before="48" w:after="48"/>
        <w:ind w:left="567"/>
        <w:rPr>
          <w:rFonts w:ascii="Aptos" w:hAnsi="Aptos" w:cs="Tahoma"/>
          <w:b/>
          <w:bCs/>
          <w:sz w:val="20"/>
          <w:szCs w:val="20"/>
        </w:rPr>
      </w:pPr>
      <w:r w:rsidRPr="00AF3E29">
        <w:rPr>
          <w:rFonts w:ascii="Aptos" w:hAnsi="Aptos" w:cs="Tahoma"/>
          <w:b/>
          <w:bCs/>
          <w:sz w:val="20"/>
          <w:szCs w:val="20"/>
        </w:rPr>
        <w:t>Patient Enrolment Information</w:t>
      </w:r>
    </w:p>
    <w:p w:rsidRPr="00AF3E29" w:rsidR="00142DB8" w:rsidP="00142DB8" w:rsidRDefault="00142DB8" w14:paraId="684AC41A" w14:textId="77777777">
      <w:pPr>
        <w:spacing w:before="48" w:after="48"/>
        <w:ind w:left="851"/>
        <w:rPr>
          <w:rFonts w:ascii="Aptos" w:hAnsi="Aptos" w:cs="Tahoma"/>
          <w:sz w:val="20"/>
          <w:szCs w:val="20"/>
        </w:rPr>
      </w:pPr>
      <w:r w:rsidRPr="00AF3E29">
        <w:rPr>
          <w:rFonts w:ascii="Aptos" w:hAnsi="Aptos" w:cs="Tahoma"/>
          <w:sz w:val="20"/>
          <w:szCs w:val="20"/>
        </w:rPr>
        <w:t>The information I have provided on the Practice Enrolment Form will be:</w:t>
      </w:r>
    </w:p>
    <w:p w:rsidRPr="00AF3E29" w:rsidR="00142DB8" w:rsidP="00142DB8" w:rsidRDefault="00142DB8" w14:paraId="17520BCA" w14:textId="77777777">
      <w:pPr>
        <w:numPr>
          <w:ilvl w:val="0"/>
          <w:numId w:val="1"/>
        </w:numPr>
        <w:tabs>
          <w:tab w:val="clear" w:pos="0"/>
          <w:tab w:val="num" w:pos="-284"/>
          <w:tab w:val="num" w:pos="131"/>
        </w:tabs>
        <w:spacing w:after="0"/>
        <w:ind w:left="1644" w:hanging="357"/>
        <w:rPr>
          <w:rFonts w:ascii="Aptos" w:hAnsi="Aptos" w:eastAsia="Times New Roman" w:cs="Tahoma"/>
          <w:sz w:val="20"/>
          <w:szCs w:val="20"/>
          <w:lang w:val="en-US" w:eastAsia="en-US" w:bidi="en-US"/>
        </w:rPr>
      </w:pPr>
      <w:r w:rsidRPr="00AF3E29">
        <w:rPr>
          <w:rFonts w:ascii="Aptos" w:hAnsi="Aptos" w:eastAsia="Times New Roman" w:cs="Tahoma"/>
          <w:sz w:val="20"/>
          <w:szCs w:val="20"/>
          <w:lang w:val="en-US" w:bidi="en-US"/>
        </w:rPr>
        <w:t>Held by the practice.</w:t>
      </w:r>
    </w:p>
    <w:p w:rsidRPr="00AF3E29" w:rsidR="00142DB8" w:rsidP="00142DB8" w:rsidRDefault="00142DB8" w14:paraId="419AFEE7" w14:textId="77777777">
      <w:pPr>
        <w:numPr>
          <w:ilvl w:val="0"/>
          <w:numId w:val="1"/>
        </w:numPr>
        <w:tabs>
          <w:tab w:val="clear" w:pos="0"/>
          <w:tab w:val="num" w:pos="-284"/>
          <w:tab w:val="num" w:pos="131"/>
        </w:tabs>
        <w:spacing w:after="0"/>
        <w:ind w:left="1644" w:hanging="357"/>
        <w:rPr>
          <w:rFonts w:ascii="Aptos" w:hAnsi="Aptos" w:eastAsia="Times New Roman" w:cs="Tahoma"/>
          <w:sz w:val="20"/>
          <w:szCs w:val="20"/>
          <w:lang w:val="en-US" w:bidi="en-US"/>
        </w:rPr>
      </w:pPr>
      <w:r w:rsidRPr="00AF3E29">
        <w:rPr>
          <w:rFonts w:ascii="Aptos" w:hAnsi="Aptos" w:eastAsia="Times New Roman" w:cs="Tahoma"/>
          <w:sz w:val="20"/>
          <w:szCs w:val="20"/>
          <w:lang w:val="en-US" w:bidi="en-US"/>
        </w:rPr>
        <w:t>Used by the Ministry of Health to give me a National Health Index (NHI) number or update any changes.</w:t>
      </w:r>
    </w:p>
    <w:p w:rsidRPr="00AF3E29" w:rsidR="00142DB8" w:rsidP="00142DB8" w:rsidRDefault="00142DB8" w14:paraId="7231B86F" w14:textId="2302B5B3">
      <w:pPr>
        <w:numPr>
          <w:ilvl w:val="0"/>
          <w:numId w:val="1"/>
        </w:numPr>
        <w:tabs>
          <w:tab w:val="clear" w:pos="0"/>
          <w:tab w:val="num" w:pos="-284"/>
          <w:tab w:val="num" w:pos="131"/>
        </w:tabs>
        <w:spacing w:after="0"/>
        <w:ind w:left="1644" w:hanging="357"/>
        <w:rPr>
          <w:rFonts w:ascii="Aptos" w:hAnsi="Aptos" w:eastAsia="Times New Roman" w:cs="Tahoma"/>
          <w:sz w:val="20"/>
          <w:szCs w:val="20"/>
          <w:lang w:val="en-US" w:bidi="en-US"/>
        </w:rPr>
      </w:pPr>
      <w:r w:rsidRPr="00AF3E29">
        <w:rPr>
          <w:rFonts w:ascii="Aptos" w:hAnsi="Aptos" w:eastAsia="Times New Roman" w:cs="Tahoma"/>
          <w:sz w:val="20"/>
          <w:szCs w:val="20"/>
          <w:lang w:val="en-US" w:bidi="en-US"/>
        </w:rPr>
        <w:t xml:space="preserve">Sent to </w:t>
      </w:r>
      <w:r>
        <w:rPr>
          <w:rFonts w:cs="Tahoma" w:asciiTheme="minorHAnsi" w:hAnsiTheme="minorHAnsi"/>
          <w:sz w:val="20"/>
          <w:szCs w:val="20"/>
        </w:rPr>
        <w:t>the P</w:t>
      </w:r>
      <w:r w:rsidR="00530288">
        <w:rPr>
          <w:rFonts w:cs="Tahoma" w:asciiTheme="minorHAnsi" w:hAnsiTheme="minorHAnsi"/>
          <w:sz w:val="20"/>
          <w:szCs w:val="20"/>
        </w:rPr>
        <w:t>rimary Health Organisation (PHO)</w:t>
      </w:r>
      <w:r w:rsidRPr="00AF3E29">
        <w:rPr>
          <w:rFonts w:ascii="Aptos" w:hAnsi="Aptos" w:eastAsia="Times New Roman" w:cs="Tahoma"/>
          <w:sz w:val="20"/>
          <w:szCs w:val="20"/>
          <w:lang w:val="en-US" w:bidi="en-US"/>
        </w:rPr>
        <w:t xml:space="preserve"> and Ministry of Health to obtain </w:t>
      </w:r>
      <w:r w:rsidRPr="00AF3E29" w:rsidR="002E0EF3">
        <w:rPr>
          <w:rFonts w:ascii="Aptos" w:hAnsi="Aptos" w:eastAsia="Times New Roman" w:cs="Tahoma"/>
          <w:sz w:val="20"/>
          <w:szCs w:val="20"/>
          <w:lang w:val="en-US" w:bidi="en-US"/>
        </w:rPr>
        <w:t>subsidi</w:t>
      </w:r>
      <w:r w:rsidR="00EC07B4">
        <w:rPr>
          <w:rFonts w:ascii="Aptos" w:hAnsi="Aptos" w:eastAsia="Times New Roman" w:cs="Tahoma"/>
          <w:sz w:val="20"/>
          <w:szCs w:val="20"/>
          <w:lang w:val="en-US" w:bidi="en-US"/>
        </w:rPr>
        <w:t>s</w:t>
      </w:r>
      <w:r w:rsidRPr="00AF3E29" w:rsidR="002E0EF3">
        <w:rPr>
          <w:rFonts w:ascii="Aptos" w:hAnsi="Aptos" w:eastAsia="Times New Roman" w:cs="Tahoma"/>
          <w:sz w:val="20"/>
          <w:szCs w:val="20"/>
          <w:lang w:val="en-US" w:bidi="en-US"/>
        </w:rPr>
        <w:t>ed</w:t>
      </w:r>
      <w:r w:rsidRPr="00AF3E29">
        <w:rPr>
          <w:rFonts w:ascii="Aptos" w:hAnsi="Aptos" w:eastAsia="Times New Roman" w:cs="Tahoma"/>
          <w:sz w:val="20"/>
          <w:szCs w:val="20"/>
          <w:lang w:val="en-US" w:bidi="en-US"/>
        </w:rPr>
        <w:t xml:space="preserve"> funding on my behalf.</w:t>
      </w:r>
    </w:p>
    <w:p w:rsidRPr="00AF3E29" w:rsidR="00142DB8" w:rsidP="00142DB8" w:rsidRDefault="00142DB8" w14:paraId="787D7654" w14:textId="77777777">
      <w:pPr>
        <w:numPr>
          <w:ilvl w:val="0"/>
          <w:numId w:val="1"/>
        </w:numPr>
        <w:tabs>
          <w:tab w:val="clear" w:pos="0"/>
          <w:tab w:val="num" w:pos="-284"/>
          <w:tab w:val="num" w:pos="131"/>
        </w:tabs>
        <w:spacing w:after="0"/>
        <w:ind w:left="1644" w:hanging="357"/>
        <w:rPr>
          <w:rFonts w:ascii="Aptos" w:hAnsi="Aptos" w:eastAsia="Times New Roman" w:cs="Tahoma"/>
          <w:sz w:val="20"/>
          <w:szCs w:val="20"/>
          <w:lang w:val="en-US" w:bidi="en-US"/>
        </w:rPr>
      </w:pPr>
      <w:r w:rsidRPr="00AF3E29">
        <w:rPr>
          <w:rFonts w:ascii="Aptos" w:hAnsi="Aptos" w:eastAsia="Times New Roman" w:cs="Tahoma"/>
          <w:sz w:val="20"/>
          <w:szCs w:val="20"/>
          <w:lang w:val="en-US" w:bidi="en-US"/>
        </w:rPr>
        <w:t>Used to determine eligibility to receive publicly funded services.  Information may be compared with other government agencies but only when permitted under the Privacy Act.</w:t>
      </w:r>
    </w:p>
    <w:p w:rsidR="000F3539" w:rsidP="00142DB8" w:rsidRDefault="000F3539" w14:paraId="27BF6103" w14:textId="77777777">
      <w:pPr>
        <w:spacing w:before="48" w:after="48"/>
        <w:ind w:left="567"/>
        <w:rPr>
          <w:rFonts w:ascii="Aptos" w:hAnsi="Aptos" w:cs="Tahoma"/>
          <w:b/>
          <w:bCs/>
          <w:sz w:val="20"/>
          <w:szCs w:val="20"/>
        </w:rPr>
      </w:pPr>
    </w:p>
    <w:p w:rsidRPr="00AF3E29" w:rsidR="00142DB8" w:rsidP="00142DB8" w:rsidRDefault="00142DB8" w14:paraId="00316609" w14:textId="01B56A65">
      <w:pPr>
        <w:spacing w:before="48" w:after="48"/>
        <w:ind w:left="567"/>
        <w:rPr>
          <w:rFonts w:ascii="Aptos" w:hAnsi="Aptos" w:cs="Tahoma"/>
          <w:b/>
          <w:bCs/>
          <w:sz w:val="20"/>
          <w:szCs w:val="20"/>
        </w:rPr>
      </w:pPr>
      <w:r w:rsidRPr="00AF3E29">
        <w:rPr>
          <w:rFonts w:ascii="Aptos" w:hAnsi="Aptos" w:cs="Tahoma"/>
          <w:b/>
          <w:bCs/>
          <w:sz w:val="20"/>
          <w:szCs w:val="20"/>
        </w:rPr>
        <w:t xml:space="preserve">Health Information </w:t>
      </w:r>
    </w:p>
    <w:p w:rsidRPr="00AF3E29" w:rsidR="00142DB8" w:rsidP="00142DB8" w:rsidRDefault="00142DB8" w14:paraId="022421F1" w14:textId="77777777">
      <w:pPr>
        <w:spacing w:before="48" w:after="48"/>
        <w:ind w:left="851"/>
        <w:rPr>
          <w:rFonts w:ascii="Aptos" w:hAnsi="Aptos" w:cs="Tahoma"/>
          <w:sz w:val="20"/>
          <w:szCs w:val="20"/>
        </w:rPr>
      </w:pPr>
      <w:r w:rsidRPr="00AF3E29">
        <w:rPr>
          <w:rFonts w:ascii="Aptos" w:hAnsi="Aptos" w:cs="Tahoma"/>
          <w:sz w:val="20"/>
          <w:szCs w:val="20"/>
        </w:rPr>
        <w:t>Members of my health team may:</w:t>
      </w:r>
    </w:p>
    <w:p w:rsidRPr="00AF3E29" w:rsidR="00142DB8" w:rsidP="00142DB8" w:rsidRDefault="00142DB8" w14:paraId="3F36D6A5" w14:textId="77777777">
      <w:pPr>
        <w:numPr>
          <w:ilvl w:val="0"/>
          <w:numId w:val="1"/>
        </w:numPr>
        <w:tabs>
          <w:tab w:val="clear" w:pos="0"/>
          <w:tab w:val="num" w:pos="-284"/>
          <w:tab w:val="num" w:pos="131"/>
        </w:tabs>
        <w:spacing w:after="0"/>
        <w:ind w:left="1644" w:hanging="357"/>
        <w:rPr>
          <w:rFonts w:ascii="Aptos" w:hAnsi="Aptos" w:eastAsia="Times New Roman" w:cs="Tahoma"/>
          <w:sz w:val="20"/>
          <w:szCs w:val="20"/>
          <w:lang w:val="en-US" w:eastAsia="en-US" w:bidi="en-US"/>
        </w:rPr>
      </w:pPr>
      <w:r w:rsidRPr="00AF3E29">
        <w:rPr>
          <w:rFonts w:ascii="Aptos" w:hAnsi="Aptos" w:eastAsia="Times New Roman" w:cs="Tahoma"/>
          <w:sz w:val="20"/>
          <w:szCs w:val="20"/>
          <w:lang w:val="en-US" w:bidi="en-US"/>
        </w:rPr>
        <w:t>Add to my health record during any services provided to me and use that information to provide appropriate care.</w:t>
      </w:r>
    </w:p>
    <w:p w:rsidRPr="00746BD9" w:rsidR="00FA1455" w:rsidP="00E14609" w:rsidRDefault="00142DB8" w14:paraId="78B0C18A" w14:textId="07F30533">
      <w:pPr>
        <w:numPr>
          <w:ilvl w:val="0"/>
          <w:numId w:val="1"/>
        </w:numPr>
        <w:tabs>
          <w:tab w:val="clear" w:pos="0"/>
          <w:tab w:val="num" w:pos="-284"/>
          <w:tab w:val="num" w:pos="131"/>
        </w:tabs>
        <w:spacing w:after="120"/>
        <w:ind w:left="1644" w:hanging="357"/>
      </w:pPr>
      <w:r w:rsidRPr="00746BD9">
        <w:rPr>
          <w:rFonts w:ascii="Aptos" w:hAnsi="Aptos" w:eastAsia="Times New Roman" w:cs="Tahoma"/>
          <w:sz w:val="20"/>
          <w:szCs w:val="20"/>
          <w:lang w:val="en-US" w:bidi="en-US"/>
        </w:rPr>
        <w:t>Share relevant health information with other health professionals directly involved in my care.</w:t>
      </w:r>
    </w:p>
    <w:p w:rsidR="00746BD9" w:rsidP="00746BD9" w:rsidRDefault="00746BD9" w14:paraId="4871DB3B" w14:textId="77777777">
      <w:pPr>
        <w:tabs>
          <w:tab w:val="num" w:pos="131"/>
        </w:tabs>
        <w:spacing w:after="120"/>
        <w:ind w:left="1644"/>
      </w:pPr>
    </w:p>
    <w:p w:rsidRPr="006149DC" w:rsidR="00E14609" w:rsidP="00FA1455" w:rsidRDefault="00FA1455" w14:paraId="7A22B6BF" w14:textId="2FFDBA7A">
      <w:pPr>
        <w:spacing w:after="120"/>
        <w:ind w:left="851" w:hanging="284"/>
        <w:rPr>
          <w:rFonts w:asciiTheme="minorHAnsi" w:hAnsiTheme="minorHAnsi"/>
          <w:b/>
          <w:bCs/>
          <w:sz w:val="20"/>
          <w:szCs w:val="20"/>
        </w:rPr>
      </w:pPr>
      <w:r w:rsidRPr="006149DC">
        <w:rPr>
          <w:rFonts w:asciiTheme="minorHAnsi" w:hAnsiTheme="minorHAnsi"/>
          <w:b/>
          <w:bCs/>
          <w:sz w:val="20"/>
          <w:szCs w:val="20"/>
        </w:rPr>
        <w:t>Shared Electronic Health Record</w:t>
      </w:r>
    </w:p>
    <w:p w:rsidRPr="006149DC" w:rsidR="00EE31C7" w:rsidP="00FA1455" w:rsidRDefault="00E14609" w14:paraId="3504E0AD" w14:textId="77777777">
      <w:pPr>
        <w:spacing w:after="120"/>
        <w:ind w:left="851"/>
        <w:rPr>
          <w:sz w:val="20"/>
          <w:szCs w:val="20"/>
        </w:rPr>
      </w:pPr>
      <w:r w:rsidRPr="006149DC">
        <w:rPr>
          <w:rFonts w:asciiTheme="minorHAnsi" w:hAnsiTheme="minorHAnsi"/>
          <w:sz w:val="20"/>
          <w:szCs w:val="20"/>
        </w:rPr>
        <w:t xml:space="preserve">HealthOne is a secure shared electronic record used across the South Island. </w:t>
      </w:r>
      <w:proofErr w:type="spellStart"/>
      <w:r w:rsidRPr="006149DC">
        <w:rPr>
          <w:rFonts w:asciiTheme="minorHAnsi" w:hAnsiTheme="minorHAnsi"/>
          <w:sz w:val="20"/>
          <w:szCs w:val="20"/>
        </w:rPr>
        <w:t>HealthOne</w:t>
      </w:r>
      <w:proofErr w:type="spellEnd"/>
      <w:r w:rsidRPr="006149DC" w:rsidR="00FA1455">
        <w:rPr>
          <w:rFonts w:asciiTheme="minorHAnsi" w:hAnsiTheme="minorHAnsi"/>
          <w:sz w:val="20"/>
          <w:szCs w:val="20"/>
        </w:rPr>
        <w:t xml:space="preserve"> may</w:t>
      </w:r>
      <w:r w:rsidRPr="006149DC" w:rsidR="00E27E71">
        <w:rPr>
          <w:rFonts w:asciiTheme="minorHAnsi" w:hAnsiTheme="minorHAnsi"/>
          <w:sz w:val="20"/>
          <w:szCs w:val="20"/>
        </w:rPr>
        <w:t xml:space="preserve"> be used to</w:t>
      </w:r>
      <w:r w:rsidRPr="006149DC">
        <w:rPr>
          <w:rFonts w:asciiTheme="minorHAnsi" w:hAnsiTheme="minorHAnsi"/>
          <w:sz w:val="20"/>
          <w:szCs w:val="20"/>
        </w:rPr>
        <w:t xml:space="preserve"> view </w:t>
      </w:r>
      <w:r w:rsidRPr="006149DC" w:rsidR="00E27E71">
        <w:rPr>
          <w:rFonts w:asciiTheme="minorHAnsi" w:hAnsiTheme="minorHAnsi"/>
          <w:sz w:val="20"/>
          <w:szCs w:val="20"/>
        </w:rPr>
        <w:t>my</w:t>
      </w:r>
      <w:r w:rsidRPr="006149DC">
        <w:rPr>
          <w:rFonts w:asciiTheme="minorHAnsi" w:hAnsiTheme="minorHAnsi"/>
          <w:sz w:val="20"/>
          <w:szCs w:val="20"/>
        </w:rPr>
        <w:t xml:space="preserve"> records held by other healthcare providers involved in </w:t>
      </w:r>
      <w:r w:rsidRPr="006149DC" w:rsidR="00E27E71">
        <w:rPr>
          <w:rFonts w:asciiTheme="minorHAnsi" w:hAnsiTheme="minorHAnsi"/>
          <w:sz w:val="20"/>
          <w:szCs w:val="20"/>
        </w:rPr>
        <w:t>my</w:t>
      </w:r>
      <w:r w:rsidRPr="006149DC">
        <w:rPr>
          <w:rFonts w:asciiTheme="minorHAnsi" w:hAnsiTheme="minorHAnsi"/>
          <w:sz w:val="20"/>
          <w:szCs w:val="20"/>
        </w:rPr>
        <w:t xml:space="preserve"> care, and to share relevant information with them. </w:t>
      </w:r>
      <w:r w:rsidRPr="006149DC" w:rsidR="00E1162F">
        <w:rPr>
          <w:rFonts w:asciiTheme="minorHAnsi" w:hAnsiTheme="minorHAnsi"/>
          <w:sz w:val="20"/>
          <w:szCs w:val="20"/>
        </w:rPr>
        <w:t>This information can include</w:t>
      </w:r>
      <w:r w:rsidRPr="006149DC" w:rsidR="00E1162F">
        <w:rPr>
          <w:sz w:val="20"/>
          <w:szCs w:val="20"/>
        </w:rPr>
        <w:t xml:space="preserve"> test results, allergies, medications, clinician summaries and hospital information.</w:t>
      </w:r>
    </w:p>
    <w:p w:rsidRPr="00314729" w:rsidR="00E14609" w:rsidP="00FA1455" w:rsidRDefault="00E1162F" w14:paraId="20C9B4E6" w14:textId="14C3C262">
      <w:pPr>
        <w:spacing w:after="120"/>
        <w:ind w:left="851"/>
        <w:rPr>
          <w:rFonts w:asciiTheme="minorHAnsi" w:hAnsiTheme="minorHAnsi"/>
          <w:sz w:val="20"/>
          <w:szCs w:val="20"/>
        </w:rPr>
      </w:pPr>
      <w:r w:rsidRPr="006149DC">
        <w:rPr>
          <w:rFonts w:asciiTheme="minorHAnsi" w:hAnsiTheme="minorHAnsi"/>
          <w:sz w:val="20"/>
          <w:szCs w:val="20"/>
        </w:rPr>
        <w:t xml:space="preserve"> </w:t>
      </w:r>
      <w:proofErr w:type="spellStart"/>
      <w:r w:rsidRPr="006149DC" w:rsidR="00E14609">
        <w:rPr>
          <w:rFonts w:asciiTheme="minorHAnsi" w:hAnsiTheme="minorHAnsi"/>
          <w:sz w:val="20"/>
          <w:szCs w:val="20"/>
        </w:rPr>
        <w:t>HealthOne</w:t>
      </w:r>
      <w:proofErr w:type="spellEnd"/>
      <w:r w:rsidRPr="006149DC" w:rsidR="00E14609">
        <w:rPr>
          <w:rFonts w:asciiTheme="minorHAnsi" w:hAnsiTheme="minorHAnsi"/>
          <w:sz w:val="20"/>
          <w:szCs w:val="20"/>
        </w:rPr>
        <w:t xml:space="preserve"> is fully compliant with the Privacy Act 2020 and the Health Information Privacy Code 2020. </w:t>
      </w:r>
      <w:r w:rsidRPr="006149DC" w:rsidR="00655F57">
        <w:rPr>
          <w:rFonts w:asciiTheme="minorHAnsi" w:hAnsiTheme="minorHAnsi"/>
          <w:sz w:val="20"/>
          <w:szCs w:val="20"/>
        </w:rPr>
        <w:t xml:space="preserve">I </w:t>
      </w:r>
      <w:r w:rsidRPr="006149DC" w:rsidR="00E14609">
        <w:rPr>
          <w:rFonts w:asciiTheme="minorHAnsi" w:hAnsiTheme="minorHAnsi"/>
          <w:sz w:val="20"/>
          <w:szCs w:val="20"/>
        </w:rPr>
        <w:t xml:space="preserve">can ask the practice for more information, or </w:t>
      </w:r>
      <w:r w:rsidRPr="006149DC" w:rsidR="00655F57">
        <w:rPr>
          <w:rFonts w:asciiTheme="minorHAnsi" w:hAnsiTheme="minorHAnsi"/>
          <w:sz w:val="20"/>
          <w:szCs w:val="20"/>
        </w:rPr>
        <w:t xml:space="preserve">I </w:t>
      </w:r>
      <w:r w:rsidRPr="006149DC" w:rsidR="00E14609">
        <w:rPr>
          <w:rFonts w:asciiTheme="minorHAnsi" w:hAnsiTheme="minorHAnsi"/>
          <w:sz w:val="20"/>
          <w:szCs w:val="20"/>
        </w:rPr>
        <w:t xml:space="preserve">can restrict the sharing of </w:t>
      </w:r>
      <w:r w:rsidRPr="006149DC" w:rsidR="00655F57">
        <w:rPr>
          <w:rFonts w:asciiTheme="minorHAnsi" w:hAnsiTheme="minorHAnsi"/>
          <w:sz w:val="20"/>
          <w:szCs w:val="20"/>
        </w:rPr>
        <w:t xml:space="preserve">my </w:t>
      </w:r>
      <w:r w:rsidRPr="006149DC" w:rsidR="00E14609">
        <w:rPr>
          <w:rFonts w:asciiTheme="minorHAnsi" w:hAnsiTheme="minorHAnsi"/>
          <w:sz w:val="20"/>
          <w:szCs w:val="20"/>
        </w:rPr>
        <w:t>records by contacting HealthOne directly on 0508 837 872 or healthone.privacy@pegasus.org.nz.</w:t>
      </w:r>
    </w:p>
    <w:p w:rsidRPr="00E14609" w:rsidR="002C47F2" w:rsidP="002C47F2" w:rsidRDefault="002C47F2" w14:paraId="5CE9F908" w14:textId="752DAA9A">
      <w:pPr>
        <w:tabs>
          <w:tab w:val="num" w:pos="-284"/>
          <w:tab w:val="num" w:pos="131"/>
        </w:tabs>
        <w:spacing w:after="0"/>
        <w:rPr>
          <w:rFonts w:ascii="Aptos" w:hAnsi="Aptos" w:eastAsia="Times New Roman" w:cs="Tahoma"/>
          <w:sz w:val="20"/>
          <w:szCs w:val="20"/>
          <w:lang w:bidi="en-US"/>
        </w:rPr>
      </w:pPr>
    </w:p>
    <w:p w:rsidRPr="00394234" w:rsidR="007E7154" w:rsidP="007E7154" w:rsidRDefault="007E7154" w14:paraId="5561CEA3" w14:textId="77777777">
      <w:pPr>
        <w:spacing w:before="48" w:after="48"/>
        <w:ind w:left="567"/>
        <w:rPr>
          <w:rFonts w:ascii="Aptos" w:hAnsi="Aptos" w:cs="Tahoma"/>
          <w:b/>
          <w:bCs/>
          <w:sz w:val="20"/>
          <w:szCs w:val="20"/>
        </w:rPr>
      </w:pPr>
      <w:r w:rsidRPr="00394234">
        <w:rPr>
          <w:rFonts w:ascii="Aptos" w:hAnsi="Aptos" w:cs="Tahoma"/>
          <w:b/>
          <w:bCs/>
          <w:sz w:val="20"/>
          <w:szCs w:val="20"/>
        </w:rPr>
        <w:t xml:space="preserve">Health Information Collection </w:t>
      </w:r>
    </w:p>
    <w:p w:rsidRPr="00394234" w:rsidR="007E7154" w:rsidP="007E7154" w:rsidRDefault="00746BD9" w14:paraId="2441255F" w14:textId="7B2BA9E6">
      <w:pPr>
        <w:spacing w:before="48" w:after="48"/>
        <w:ind w:left="851"/>
        <w:rPr>
          <w:rFonts w:ascii="Aptos" w:hAnsi="Aptos" w:cs="Tahoma"/>
          <w:sz w:val="20"/>
          <w:szCs w:val="20"/>
        </w:rPr>
      </w:pPr>
      <w:r>
        <w:rPr>
          <w:rFonts w:ascii="Aptos" w:hAnsi="Aptos" w:cs="Tahoma"/>
          <w:sz w:val="20"/>
          <w:szCs w:val="20"/>
        </w:rPr>
        <w:t>My</w:t>
      </w:r>
      <w:r w:rsidRPr="00394234" w:rsidR="007E7154">
        <w:rPr>
          <w:rFonts w:ascii="Aptos" w:hAnsi="Aptos" w:cs="Tahoma"/>
          <w:sz w:val="20"/>
          <w:szCs w:val="20"/>
        </w:rPr>
        <w:t xml:space="preserve"> general practice can collect information from other agencies for the purpose of maintaining an up-to- date health record and providing safe and quality primary health care.  </w:t>
      </w:r>
    </w:p>
    <w:p w:rsidR="006149DC" w:rsidP="007E7154" w:rsidRDefault="006149DC" w14:paraId="580367E4" w14:textId="77777777">
      <w:pPr>
        <w:spacing w:before="48" w:after="48"/>
        <w:ind w:left="851"/>
        <w:rPr>
          <w:rFonts w:ascii="Aptos" w:hAnsi="Aptos" w:cs="Tahoma"/>
          <w:sz w:val="20"/>
          <w:szCs w:val="20"/>
        </w:rPr>
      </w:pPr>
    </w:p>
    <w:p w:rsidR="006149DC" w:rsidP="007E7154" w:rsidRDefault="006149DC" w14:paraId="6E3EB122" w14:textId="77777777">
      <w:pPr>
        <w:spacing w:before="48" w:after="48"/>
        <w:ind w:left="851"/>
        <w:rPr>
          <w:rFonts w:ascii="Aptos" w:hAnsi="Aptos" w:cs="Tahoma"/>
          <w:sz w:val="20"/>
          <w:szCs w:val="20"/>
        </w:rPr>
      </w:pPr>
    </w:p>
    <w:p w:rsidR="006149DC" w:rsidP="007E7154" w:rsidRDefault="006149DC" w14:paraId="0536A0D7" w14:textId="77777777">
      <w:pPr>
        <w:spacing w:before="48" w:after="48"/>
        <w:ind w:left="851"/>
        <w:rPr>
          <w:rFonts w:ascii="Aptos" w:hAnsi="Aptos" w:cs="Tahoma"/>
          <w:sz w:val="20"/>
          <w:szCs w:val="20"/>
        </w:rPr>
      </w:pPr>
    </w:p>
    <w:p w:rsidRPr="00394234" w:rsidR="007E7154" w:rsidP="007E7154" w:rsidRDefault="007E7154" w14:paraId="72438566" w14:textId="761E5883">
      <w:pPr>
        <w:spacing w:before="48" w:after="48"/>
        <w:ind w:left="851"/>
        <w:rPr>
          <w:rFonts w:ascii="Aptos" w:hAnsi="Aptos" w:cs="Tahoma"/>
          <w:sz w:val="20"/>
          <w:szCs w:val="20"/>
        </w:rPr>
      </w:pPr>
      <w:r w:rsidRPr="00394234">
        <w:rPr>
          <w:rFonts w:ascii="Aptos" w:hAnsi="Aptos" w:cs="Tahoma"/>
          <w:sz w:val="20"/>
          <w:szCs w:val="20"/>
        </w:rPr>
        <w:lastRenderedPageBreak/>
        <w:t>This may include:</w:t>
      </w:r>
    </w:p>
    <w:p w:rsidRPr="00394234" w:rsidR="007E7154" w:rsidP="007E7154" w:rsidRDefault="007E7154" w14:paraId="23619CBB" w14:textId="77777777">
      <w:pPr>
        <w:pStyle w:val="ListParagraph"/>
        <w:numPr>
          <w:ilvl w:val="0"/>
          <w:numId w:val="3"/>
        </w:numPr>
        <w:suppressAutoHyphens w:val="0"/>
        <w:spacing w:after="60" w:line="240" w:lineRule="auto"/>
        <w:ind w:left="1276"/>
        <w:contextualSpacing w:val="0"/>
        <w:rPr>
          <w:sz w:val="20"/>
          <w:szCs w:val="20"/>
        </w:rPr>
      </w:pPr>
      <w:r w:rsidRPr="00394234">
        <w:rPr>
          <w:b/>
          <w:bCs/>
          <w:sz w:val="20"/>
          <w:szCs w:val="20"/>
        </w:rPr>
        <w:t>Receipt of laboratory, radiology or other results</w:t>
      </w:r>
    </w:p>
    <w:p w:rsidRPr="00394234" w:rsidR="007E7154" w:rsidP="007E7154" w:rsidRDefault="007E7154" w14:paraId="44AB0B16" w14:textId="77777777">
      <w:pPr>
        <w:pStyle w:val="ListParagraph"/>
        <w:numPr>
          <w:ilvl w:val="0"/>
          <w:numId w:val="3"/>
        </w:numPr>
        <w:suppressAutoHyphens w:val="0"/>
        <w:spacing w:after="60" w:line="240" w:lineRule="auto"/>
        <w:ind w:left="1276"/>
        <w:contextualSpacing w:val="0"/>
        <w:rPr>
          <w:sz w:val="20"/>
          <w:szCs w:val="20"/>
        </w:rPr>
      </w:pPr>
      <w:r w:rsidRPr="00394234">
        <w:rPr>
          <w:b/>
          <w:bCs/>
          <w:sz w:val="20"/>
          <w:szCs w:val="20"/>
        </w:rPr>
        <w:t>Correspondence from after-hours services, hospitals and specialists</w:t>
      </w:r>
      <w:r w:rsidRPr="00394234">
        <w:rPr>
          <w:sz w:val="20"/>
          <w:szCs w:val="20"/>
        </w:rPr>
        <w:t xml:space="preserve"> which can include discharge summaries, specialist letters, lab and imaging results.</w:t>
      </w:r>
    </w:p>
    <w:p w:rsidRPr="00394234" w:rsidR="007E7154" w:rsidP="007E7154" w:rsidRDefault="007E7154" w14:paraId="70D525BA" w14:textId="77777777">
      <w:pPr>
        <w:pStyle w:val="ListParagraph"/>
        <w:numPr>
          <w:ilvl w:val="0"/>
          <w:numId w:val="3"/>
        </w:numPr>
        <w:suppressAutoHyphens w:val="0"/>
        <w:spacing w:after="60" w:line="240" w:lineRule="auto"/>
        <w:ind w:left="1276"/>
        <w:contextualSpacing w:val="0"/>
        <w:rPr>
          <w:sz w:val="20"/>
          <w:szCs w:val="20"/>
        </w:rPr>
      </w:pPr>
      <w:r w:rsidRPr="00394234">
        <w:rPr>
          <w:b/>
          <w:bCs/>
          <w:sz w:val="20"/>
          <w:szCs w:val="20"/>
        </w:rPr>
        <w:t xml:space="preserve">Letters and notifications from referral providers </w:t>
      </w:r>
      <w:r w:rsidRPr="00394234">
        <w:rPr>
          <w:sz w:val="20"/>
          <w:szCs w:val="20"/>
        </w:rPr>
        <w:t>reporting back on health or screening programmes for which I have been referred (for example, Green Prescription, smoking cessation, dietitian).</w:t>
      </w:r>
    </w:p>
    <w:p w:rsidRPr="00394234" w:rsidR="007E7154" w:rsidP="007E7154" w:rsidRDefault="00A8538B" w14:paraId="3C154F80" w14:textId="5521C3BB">
      <w:pPr>
        <w:pStyle w:val="ListParagraph"/>
        <w:numPr>
          <w:ilvl w:val="0"/>
          <w:numId w:val="3"/>
        </w:numPr>
        <w:suppressAutoHyphens w:val="0"/>
        <w:spacing w:after="60" w:line="240" w:lineRule="auto"/>
        <w:ind w:left="1276"/>
        <w:contextualSpacing w:val="0"/>
        <w:rPr>
          <w:sz w:val="20"/>
          <w:szCs w:val="20"/>
        </w:rPr>
      </w:pPr>
      <w:r>
        <w:rPr>
          <w:b/>
          <w:bCs/>
          <w:sz w:val="20"/>
          <w:szCs w:val="20"/>
        </w:rPr>
        <w:t xml:space="preserve">Information from </w:t>
      </w:r>
      <w:r w:rsidRPr="00394234" w:rsidR="007E7154">
        <w:rPr>
          <w:b/>
          <w:bCs/>
          <w:sz w:val="20"/>
          <w:szCs w:val="20"/>
        </w:rPr>
        <w:t xml:space="preserve">Health NZ and WellSouth </w:t>
      </w:r>
      <w:proofErr w:type="gramStart"/>
      <w:r w:rsidRPr="00394234" w:rsidR="00B172C2">
        <w:rPr>
          <w:sz w:val="20"/>
          <w:szCs w:val="20"/>
        </w:rPr>
        <w:t>in regard to</w:t>
      </w:r>
      <w:proofErr w:type="gramEnd"/>
      <w:r w:rsidRPr="00394234" w:rsidR="007E7154">
        <w:rPr>
          <w:sz w:val="20"/>
          <w:szCs w:val="20"/>
        </w:rPr>
        <w:t xml:space="preserve"> updated demographic, NHI or eligibility information.</w:t>
      </w:r>
    </w:p>
    <w:p w:rsidRPr="00394234" w:rsidR="007E7154" w:rsidP="007E7154" w:rsidRDefault="007E7154" w14:paraId="1897AFF4" w14:textId="77777777">
      <w:pPr>
        <w:numPr>
          <w:ilvl w:val="0"/>
          <w:numId w:val="3"/>
        </w:numPr>
        <w:shd w:val="clear" w:color="auto" w:fill="FFFFFF" w:themeFill="background1"/>
        <w:suppressAutoHyphens w:val="0"/>
        <w:spacing w:after="0" w:line="240" w:lineRule="auto"/>
        <w:ind w:left="1276"/>
        <w:rPr>
          <w:rFonts w:eastAsia="Times New Roman"/>
          <w:color w:val="323232"/>
          <w:sz w:val="20"/>
          <w:szCs w:val="20"/>
          <w:lang w:eastAsia="zh-CN" w:bidi="th-TH"/>
        </w:rPr>
      </w:pPr>
      <w:r w:rsidRPr="00394234">
        <w:rPr>
          <w:rFonts w:eastAsia="Times New Roman"/>
          <w:b/>
          <w:bCs/>
          <w:color w:val="323232"/>
          <w:sz w:val="20"/>
          <w:szCs w:val="20"/>
          <w:lang w:eastAsia="zh-CN" w:bidi="th-TH"/>
        </w:rPr>
        <w:t>Contact from or correspondence from non-health agencies</w:t>
      </w:r>
      <w:r w:rsidRPr="00394234">
        <w:rPr>
          <w:rFonts w:eastAsia="Times New Roman"/>
          <w:color w:val="323232"/>
          <w:sz w:val="20"/>
          <w:szCs w:val="20"/>
          <w:lang w:eastAsia="zh-CN" w:bidi="th-TH"/>
        </w:rPr>
        <w:t xml:space="preserve"> such as Police, legal representatives, Oranga Tamariki, insurance companies, Ministry of Social Development (Work and Income New Zealand) and the Accident Compensation Corporation</w:t>
      </w:r>
    </w:p>
    <w:p w:rsidR="007E7154" w:rsidP="007E7154" w:rsidRDefault="007E7154" w14:paraId="0E45DDF0" w14:textId="77777777">
      <w:pPr>
        <w:numPr>
          <w:ilvl w:val="0"/>
          <w:numId w:val="3"/>
        </w:numPr>
        <w:shd w:val="clear" w:color="auto" w:fill="FFFFFF" w:themeFill="background1"/>
        <w:suppressAutoHyphens w:val="0"/>
        <w:spacing w:after="0" w:line="240" w:lineRule="auto"/>
        <w:ind w:left="1276"/>
        <w:rPr>
          <w:rFonts w:eastAsia="Times New Roman"/>
          <w:color w:val="323232"/>
          <w:sz w:val="20"/>
          <w:szCs w:val="20"/>
          <w:lang w:eastAsia="zh-CN" w:bidi="th-TH"/>
        </w:rPr>
      </w:pPr>
      <w:r w:rsidRPr="00394234">
        <w:rPr>
          <w:rFonts w:eastAsia="Times New Roman"/>
          <w:b/>
          <w:bCs/>
          <w:color w:val="323232"/>
          <w:sz w:val="20"/>
          <w:szCs w:val="20"/>
          <w:lang w:eastAsia="zh-CN" w:bidi="th-TH"/>
        </w:rPr>
        <w:t>Receipt of correspondence from employers</w:t>
      </w:r>
      <w:r w:rsidRPr="00394234">
        <w:rPr>
          <w:rFonts w:eastAsia="Times New Roman"/>
          <w:color w:val="323232"/>
          <w:sz w:val="20"/>
          <w:szCs w:val="20"/>
          <w:lang w:eastAsia="zh-CN" w:bidi="th-TH"/>
        </w:rPr>
        <w:t>, regarding, for example, fitness to work</w:t>
      </w:r>
    </w:p>
    <w:p w:rsidRPr="007E7154" w:rsidR="002A0219" w:rsidP="002A0219" w:rsidRDefault="002A0219" w14:paraId="465A38E7" w14:textId="466D4602">
      <w:pPr>
        <w:tabs>
          <w:tab w:val="num" w:pos="-284"/>
          <w:tab w:val="num" w:pos="131"/>
        </w:tabs>
        <w:spacing w:after="0"/>
        <w:rPr>
          <w:rFonts w:ascii="Aptos" w:hAnsi="Aptos" w:eastAsia="Times New Roman" w:cs="Tahoma"/>
          <w:sz w:val="20"/>
          <w:szCs w:val="20"/>
          <w:lang w:bidi="en-US"/>
        </w:rPr>
      </w:pPr>
    </w:p>
    <w:p w:rsidRPr="00AF3E29" w:rsidR="00142DB8" w:rsidP="00142DB8" w:rsidRDefault="00142DB8" w14:paraId="53F980F3" w14:textId="4E1A9136">
      <w:pPr>
        <w:spacing w:before="48" w:after="48"/>
        <w:ind w:left="1287" w:hanging="720"/>
        <w:rPr>
          <w:rFonts w:ascii="Aptos" w:hAnsi="Aptos" w:cs="Tahoma"/>
          <w:b/>
          <w:sz w:val="20"/>
          <w:szCs w:val="20"/>
        </w:rPr>
      </w:pPr>
      <w:r w:rsidRPr="00AF3E29">
        <w:rPr>
          <w:rFonts w:ascii="Aptos" w:hAnsi="Aptos" w:cs="Tahoma"/>
          <w:b/>
          <w:sz w:val="20"/>
          <w:szCs w:val="20"/>
        </w:rPr>
        <w:t>Audit</w:t>
      </w:r>
    </w:p>
    <w:p w:rsidR="00142DB8" w:rsidP="00142DB8" w:rsidRDefault="00142DB8" w14:paraId="25D4D294" w14:textId="77777777">
      <w:pPr>
        <w:spacing w:before="48" w:after="48"/>
        <w:ind w:left="851"/>
        <w:rPr>
          <w:rFonts w:ascii="Aptos" w:hAnsi="Aptos" w:cs="Tahoma"/>
          <w:sz w:val="20"/>
          <w:szCs w:val="20"/>
        </w:rPr>
      </w:pPr>
      <w:r w:rsidRPr="00AF3E29">
        <w:rPr>
          <w:rFonts w:ascii="Aptos" w:hAnsi="Aptos" w:cs="Tahoma"/>
          <w:sz w:val="20"/>
          <w:szCs w:val="20"/>
        </w:rPr>
        <w:t>In the case of financial audits, my health information may be reviewed by an Auditor for checking a financial claim made by the Practice, but only according to the terms and conditions of section 22G of the Health Act (or any subsequent applicable Act).  The Auditor may contact me to check that services have been received.  If the audit involves checking on health matters, an appropriately qualified healthcare Practitioner will view the health records.</w:t>
      </w:r>
    </w:p>
    <w:p w:rsidRPr="00AF3E29" w:rsidR="008F4E84" w:rsidP="00142DB8" w:rsidRDefault="008F4E84" w14:paraId="52658896" w14:textId="77777777">
      <w:pPr>
        <w:spacing w:before="48" w:after="48"/>
        <w:ind w:left="851"/>
        <w:rPr>
          <w:rFonts w:ascii="Aptos" w:hAnsi="Aptos" w:cs="Tahoma"/>
          <w:sz w:val="20"/>
          <w:szCs w:val="20"/>
        </w:rPr>
      </w:pPr>
    </w:p>
    <w:p w:rsidRPr="00AF3E29" w:rsidR="00142DB8" w:rsidP="00142DB8" w:rsidRDefault="00142DB8" w14:paraId="709F4B9C" w14:textId="77777777">
      <w:pPr>
        <w:spacing w:before="48" w:after="48"/>
        <w:ind w:left="1287" w:hanging="720"/>
        <w:rPr>
          <w:rFonts w:ascii="Aptos" w:hAnsi="Aptos" w:cs="Tahoma"/>
          <w:b/>
          <w:sz w:val="20"/>
          <w:szCs w:val="20"/>
        </w:rPr>
      </w:pPr>
      <w:r w:rsidRPr="00AF3E29">
        <w:rPr>
          <w:rFonts w:ascii="Aptos" w:hAnsi="Aptos" w:cs="Tahoma"/>
          <w:b/>
          <w:sz w:val="20"/>
          <w:szCs w:val="20"/>
        </w:rPr>
        <w:t>Health Programmes</w:t>
      </w:r>
    </w:p>
    <w:p w:rsidR="00142DB8" w:rsidP="00142DB8" w:rsidRDefault="00142DB8" w14:paraId="2A248354" w14:textId="54DCEF3B">
      <w:pPr>
        <w:spacing w:before="48" w:after="48"/>
        <w:ind w:left="851"/>
        <w:rPr>
          <w:rFonts w:ascii="Aptos" w:hAnsi="Aptos" w:cs="Tahoma"/>
          <w:sz w:val="20"/>
          <w:szCs w:val="20"/>
        </w:rPr>
      </w:pPr>
      <w:r w:rsidRPr="00AF3E29">
        <w:rPr>
          <w:rFonts w:ascii="Aptos" w:hAnsi="Aptos" w:cs="Tahoma"/>
          <w:sz w:val="20"/>
          <w:szCs w:val="20"/>
        </w:rPr>
        <w:t>Health data relevant to a programme I am enrolled in (e.g., Breast Screening, Immunisation, Diabetes) may be sent to the PHO or the external health agency managing this programme.</w:t>
      </w:r>
      <w:r w:rsidR="002C409F">
        <w:rPr>
          <w:rFonts w:ascii="Aptos" w:hAnsi="Aptos" w:cs="Tahoma"/>
          <w:sz w:val="20"/>
          <w:szCs w:val="20"/>
        </w:rPr>
        <w:br/>
      </w:r>
    </w:p>
    <w:p w:rsidRPr="006149DC" w:rsidR="00942C5E" w:rsidP="00142DB8" w:rsidRDefault="00FF4CA5" w14:paraId="49874B90" w14:textId="320C5532">
      <w:pPr>
        <w:spacing w:before="48" w:after="48"/>
        <w:ind w:left="1287" w:hanging="720"/>
        <w:rPr>
          <w:rFonts w:ascii="Aptos" w:hAnsi="Aptos"/>
          <w:b/>
          <w:bCs/>
          <w:sz w:val="20"/>
          <w:szCs w:val="20"/>
        </w:rPr>
      </w:pPr>
      <w:r w:rsidRPr="006149DC">
        <w:rPr>
          <w:rFonts w:ascii="Aptos" w:hAnsi="Aptos"/>
          <w:b/>
          <w:bCs/>
          <w:sz w:val="20"/>
          <w:szCs w:val="20"/>
        </w:rPr>
        <w:t>Complaint</w:t>
      </w:r>
    </w:p>
    <w:p w:rsidRPr="00017C71" w:rsidR="00B65DEF" w:rsidP="00017C71" w:rsidRDefault="00B65DEF" w14:paraId="46DCB973" w14:textId="31183D30">
      <w:pPr>
        <w:spacing w:before="48" w:after="48"/>
        <w:ind w:left="851"/>
        <w:rPr>
          <w:rFonts w:ascii="Aptos" w:hAnsi="Aptos"/>
          <w:sz w:val="20"/>
          <w:szCs w:val="20"/>
        </w:rPr>
      </w:pPr>
      <w:r w:rsidRPr="006149DC">
        <w:rPr>
          <w:rFonts w:ascii="Aptos" w:hAnsi="Aptos"/>
          <w:sz w:val="20"/>
          <w:szCs w:val="20"/>
        </w:rPr>
        <w:t xml:space="preserve">If I make a complaint </w:t>
      </w:r>
      <w:r w:rsidRPr="006149DC" w:rsidR="003D33CF">
        <w:rPr>
          <w:rFonts w:ascii="Aptos" w:hAnsi="Aptos"/>
          <w:sz w:val="20"/>
          <w:szCs w:val="20"/>
        </w:rPr>
        <w:t xml:space="preserve">about the care or services I receive, </w:t>
      </w:r>
      <w:r w:rsidRPr="006149DC" w:rsidR="001A0316">
        <w:rPr>
          <w:rFonts w:ascii="Aptos" w:hAnsi="Aptos"/>
          <w:sz w:val="20"/>
          <w:szCs w:val="20"/>
        </w:rPr>
        <w:t>relevant information may need to be dis</w:t>
      </w:r>
      <w:r w:rsidRPr="006149DC" w:rsidR="00017C71">
        <w:rPr>
          <w:rFonts w:ascii="Aptos" w:hAnsi="Aptos"/>
          <w:sz w:val="20"/>
          <w:szCs w:val="20"/>
        </w:rPr>
        <w:t>clos</w:t>
      </w:r>
      <w:r w:rsidRPr="006149DC" w:rsidR="001A0316">
        <w:rPr>
          <w:rFonts w:ascii="Aptos" w:hAnsi="Aptos"/>
          <w:sz w:val="20"/>
          <w:szCs w:val="20"/>
        </w:rPr>
        <w:t xml:space="preserve">ed to the practice </w:t>
      </w:r>
      <w:r w:rsidRPr="006149DC" w:rsidR="00D708A7">
        <w:rPr>
          <w:rFonts w:ascii="Aptos" w:hAnsi="Aptos"/>
          <w:sz w:val="20"/>
          <w:szCs w:val="20"/>
        </w:rPr>
        <w:t>regulators, insurers, indemnity providers</w:t>
      </w:r>
      <w:r w:rsidRPr="006149DC" w:rsidR="00DE40B6">
        <w:rPr>
          <w:rFonts w:ascii="Aptos" w:hAnsi="Aptos"/>
          <w:sz w:val="20"/>
          <w:szCs w:val="20"/>
        </w:rPr>
        <w:t>, or legal adv</w:t>
      </w:r>
      <w:r w:rsidRPr="006149DC" w:rsidR="00017C71">
        <w:rPr>
          <w:rFonts w:ascii="Aptos" w:hAnsi="Aptos"/>
          <w:sz w:val="20"/>
          <w:szCs w:val="20"/>
        </w:rPr>
        <w:t>i</w:t>
      </w:r>
      <w:r w:rsidRPr="006149DC" w:rsidR="00DE40B6">
        <w:rPr>
          <w:rFonts w:ascii="Aptos" w:hAnsi="Aptos"/>
          <w:sz w:val="20"/>
          <w:szCs w:val="20"/>
        </w:rPr>
        <w:t>sors for the purposes or managing or responding to the concerns I have raised.</w:t>
      </w:r>
      <w:r w:rsidRPr="00017C71" w:rsidR="00017C71">
        <w:rPr>
          <w:rFonts w:ascii="Aptos" w:hAnsi="Aptos"/>
          <w:sz w:val="20"/>
          <w:szCs w:val="20"/>
        </w:rPr>
        <w:br/>
      </w:r>
    </w:p>
    <w:p w:rsidRPr="00AF3E29" w:rsidR="00142DB8" w:rsidP="00142DB8" w:rsidRDefault="00142DB8" w14:paraId="55CEF778" w14:textId="4DAEE4AB">
      <w:pPr>
        <w:spacing w:before="48" w:after="48"/>
        <w:ind w:left="1287" w:hanging="720"/>
        <w:rPr>
          <w:rFonts w:ascii="Aptos" w:hAnsi="Aptos"/>
          <w:b/>
          <w:bCs/>
          <w:sz w:val="20"/>
          <w:szCs w:val="20"/>
        </w:rPr>
      </w:pPr>
      <w:r w:rsidRPr="00AF3E29">
        <w:rPr>
          <w:rFonts w:ascii="Aptos" w:hAnsi="Aptos"/>
          <w:b/>
          <w:bCs/>
          <w:sz w:val="20"/>
          <w:szCs w:val="20"/>
        </w:rPr>
        <w:t>Other Uses of Health Information</w:t>
      </w:r>
    </w:p>
    <w:p w:rsidRPr="00AF3E29" w:rsidR="00142DB8" w:rsidP="00142DB8" w:rsidRDefault="00EA17EE" w14:paraId="7FF89B25" w14:textId="14639879">
      <w:pPr>
        <w:spacing w:before="48" w:after="48"/>
        <w:ind w:left="851"/>
        <w:rPr>
          <w:rFonts w:ascii="Aptos" w:hAnsi="Aptos"/>
          <w:sz w:val="20"/>
          <w:szCs w:val="20"/>
        </w:rPr>
      </w:pPr>
      <w:r>
        <w:rPr>
          <w:rFonts w:ascii="Aptos" w:hAnsi="Aptos"/>
          <w:bCs/>
          <w:sz w:val="20"/>
          <w:szCs w:val="20"/>
        </w:rPr>
        <w:t>My h</w:t>
      </w:r>
      <w:r w:rsidRPr="00AF3E29" w:rsidR="00142DB8">
        <w:rPr>
          <w:rFonts w:ascii="Aptos" w:hAnsi="Aptos"/>
          <w:bCs/>
          <w:sz w:val="20"/>
          <w:szCs w:val="20"/>
        </w:rPr>
        <w:t xml:space="preserve">ealth information </w:t>
      </w:r>
      <w:r w:rsidRPr="00A30519" w:rsidR="00142DB8">
        <w:rPr>
          <w:rFonts w:ascii="Aptos" w:hAnsi="Aptos"/>
          <w:sz w:val="20"/>
          <w:szCs w:val="20"/>
        </w:rPr>
        <w:t>which will not include my name but may include my National Health Index Identifier (NHI)</w:t>
      </w:r>
      <w:r w:rsidRPr="00AF3E29" w:rsidR="00142DB8">
        <w:rPr>
          <w:rFonts w:ascii="Aptos" w:hAnsi="Aptos"/>
          <w:sz w:val="20"/>
          <w:szCs w:val="20"/>
        </w:rPr>
        <w:t xml:space="preserve"> may be used by health agencies such as</w:t>
      </w:r>
      <w:r w:rsidR="00142DB8">
        <w:rPr>
          <w:rFonts w:ascii="Aptos" w:hAnsi="Aptos"/>
          <w:sz w:val="20"/>
          <w:szCs w:val="20"/>
        </w:rPr>
        <w:t xml:space="preserve"> Health New Zealand</w:t>
      </w:r>
      <w:r w:rsidRPr="00AF3E29" w:rsidR="00142DB8">
        <w:rPr>
          <w:rFonts w:ascii="Aptos" w:hAnsi="Aptos"/>
          <w:sz w:val="20"/>
          <w:szCs w:val="20"/>
        </w:rPr>
        <w:t xml:space="preserve">, Ministry of Health, or PHO for the following purposes, as long as </w:t>
      </w:r>
      <w:r w:rsidRPr="00AF3E29" w:rsidR="00142DB8">
        <w:rPr>
          <w:rFonts w:ascii="Aptos" w:hAnsi="Aptos" w:cs="Tahoma"/>
          <w:sz w:val="20"/>
          <w:szCs w:val="20"/>
        </w:rPr>
        <w:t>it is not used or published in a way that can identify me</w:t>
      </w:r>
      <w:r w:rsidRPr="00AF3E29" w:rsidR="00142DB8">
        <w:rPr>
          <w:rFonts w:ascii="Aptos" w:hAnsi="Aptos"/>
          <w:sz w:val="20"/>
          <w:szCs w:val="20"/>
        </w:rPr>
        <w:t xml:space="preserve">: </w:t>
      </w:r>
    </w:p>
    <w:p w:rsidRPr="00AF3E29" w:rsidR="00142DB8" w:rsidP="00142DB8" w:rsidRDefault="00142DB8" w14:paraId="7F64D180" w14:textId="77777777">
      <w:pPr>
        <w:numPr>
          <w:ilvl w:val="0"/>
          <w:numId w:val="2"/>
        </w:numPr>
        <w:tabs>
          <w:tab w:val="clear" w:pos="0"/>
          <w:tab w:val="num" w:pos="-284"/>
          <w:tab w:val="num" w:pos="131"/>
        </w:tabs>
        <w:spacing w:after="0"/>
        <w:ind w:left="1644" w:hanging="357"/>
        <w:rPr>
          <w:rFonts w:ascii="Aptos" w:hAnsi="Aptos"/>
          <w:sz w:val="20"/>
          <w:szCs w:val="20"/>
        </w:rPr>
      </w:pPr>
      <w:r w:rsidRPr="00AF3E29">
        <w:rPr>
          <w:rFonts w:ascii="Aptos" w:hAnsi="Aptos"/>
          <w:sz w:val="20"/>
          <w:szCs w:val="20"/>
        </w:rPr>
        <w:t xml:space="preserve">Health service planning and </w:t>
      </w:r>
      <w:proofErr w:type="gramStart"/>
      <w:r w:rsidRPr="00AF3E29">
        <w:rPr>
          <w:rFonts w:ascii="Aptos" w:hAnsi="Aptos"/>
          <w:sz w:val="20"/>
          <w:szCs w:val="20"/>
        </w:rPr>
        <w:t>reporting;</w:t>
      </w:r>
      <w:proofErr w:type="gramEnd"/>
    </w:p>
    <w:p w:rsidRPr="00AF3E29" w:rsidR="00142DB8" w:rsidP="00142DB8" w:rsidRDefault="00142DB8" w14:paraId="59C60D77" w14:textId="77777777">
      <w:pPr>
        <w:numPr>
          <w:ilvl w:val="0"/>
          <w:numId w:val="2"/>
        </w:numPr>
        <w:tabs>
          <w:tab w:val="clear" w:pos="0"/>
          <w:tab w:val="num" w:pos="-284"/>
          <w:tab w:val="num" w:pos="131"/>
        </w:tabs>
        <w:spacing w:after="0"/>
        <w:ind w:left="1644" w:hanging="357"/>
        <w:rPr>
          <w:rFonts w:ascii="Aptos" w:hAnsi="Aptos"/>
          <w:sz w:val="20"/>
          <w:szCs w:val="20"/>
        </w:rPr>
      </w:pPr>
      <w:r w:rsidRPr="00AF3E29">
        <w:rPr>
          <w:rFonts w:ascii="Aptos" w:hAnsi="Aptos"/>
          <w:sz w:val="20"/>
          <w:szCs w:val="20"/>
        </w:rPr>
        <w:t>Monitoring service quality; and</w:t>
      </w:r>
    </w:p>
    <w:p w:rsidRPr="00AF3E29" w:rsidR="00142DB8" w:rsidP="00142DB8" w:rsidRDefault="00142DB8" w14:paraId="1DFF72B6" w14:textId="77777777">
      <w:pPr>
        <w:numPr>
          <w:ilvl w:val="0"/>
          <w:numId w:val="2"/>
        </w:numPr>
        <w:tabs>
          <w:tab w:val="num" w:pos="131"/>
        </w:tabs>
        <w:spacing w:after="0"/>
        <w:ind w:left="1644" w:hanging="357"/>
        <w:rPr>
          <w:rFonts w:ascii="Aptos" w:hAnsi="Aptos"/>
          <w:sz w:val="20"/>
          <w:szCs w:val="20"/>
        </w:rPr>
      </w:pPr>
      <w:r w:rsidRPr="08EAC5E4">
        <w:rPr>
          <w:rFonts w:ascii="Aptos" w:hAnsi="Aptos"/>
          <w:sz w:val="20"/>
          <w:szCs w:val="20"/>
        </w:rPr>
        <w:t>Payment.</w:t>
      </w:r>
    </w:p>
    <w:p w:rsidRPr="00AF3E29" w:rsidR="00142DB8" w:rsidP="00142DB8" w:rsidRDefault="00142DB8" w14:paraId="6BE079D8" w14:textId="77777777">
      <w:pPr>
        <w:spacing w:before="48" w:after="48"/>
        <w:ind w:left="1287" w:hanging="720"/>
        <w:rPr>
          <w:rFonts w:ascii="Aptos" w:hAnsi="Aptos" w:cs="Tahoma"/>
          <w:b/>
          <w:sz w:val="20"/>
          <w:szCs w:val="20"/>
        </w:rPr>
      </w:pPr>
      <w:r w:rsidRPr="00AF3E29">
        <w:rPr>
          <w:rFonts w:ascii="Aptos" w:hAnsi="Aptos" w:cs="Tahoma"/>
          <w:b/>
          <w:sz w:val="20"/>
          <w:szCs w:val="20"/>
        </w:rPr>
        <w:t>Research</w:t>
      </w:r>
    </w:p>
    <w:p w:rsidR="00142DB8" w:rsidP="00142DB8" w:rsidRDefault="00142DB8" w14:paraId="1DAF497C" w14:textId="4DB8BACF">
      <w:pPr>
        <w:spacing w:before="48" w:after="48"/>
        <w:ind w:left="851"/>
        <w:rPr>
          <w:rFonts w:ascii="Aptos" w:hAnsi="Aptos" w:cs="Tahoma"/>
          <w:sz w:val="20"/>
          <w:szCs w:val="20"/>
        </w:rPr>
      </w:pPr>
      <w:r w:rsidRPr="00AF3E29">
        <w:rPr>
          <w:rFonts w:ascii="Aptos" w:hAnsi="Aptos" w:cs="Tahoma"/>
          <w:sz w:val="20"/>
          <w:szCs w:val="20"/>
        </w:rPr>
        <w:t>My health information may be used for health research, but only if approved by an Ethics Committee and will not be used or published in a way that can identify me.</w:t>
      </w:r>
      <w:r w:rsidR="005C75DC">
        <w:rPr>
          <w:rFonts w:ascii="Aptos" w:hAnsi="Aptos" w:cs="Tahoma"/>
          <w:sz w:val="20"/>
          <w:szCs w:val="20"/>
        </w:rPr>
        <w:br/>
      </w:r>
    </w:p>
    <w:p w:rsidRPr="006149DC" w:rsidR="00406D6A" w:rsidP="3A3A4270" w:rsidRDefault="00D26005" w14:paraId="791F3912" w14:textId="3B840788">
      <w:pPr>
        <w:spacing w:after="120"/>
        <w:ind w:left="567"/>
        <w:rPr>
          <w:rFonts w:ascii="Aptos" w:hAnsi="Aptos" w:asciiTheme="minorAscii" w:hAnsiTheme="minorAscii"/>
          <w:b w:val="1"/>
          <w:bCs w:val="1"/>
          <w:sz w:val="20"/>
          <w:szCs w:val="20"/>
        </w:rPr>
      </w:pPr>
      <w:r w:rsidRPr="3A3A4270" w:rsidR="00D26005">
        <w:rPr>
          <w:rFonts w:ascii="Aptos" w:hAnsi="Aptos" w:asciiTheme="minorAscii" w:hAnsiTheme="minorAscii"/>
          <w:b w:val="1"/>
          <w:bCs w:val="1"/>
          <w:sz w:val="20"/>
          <w:szCs w:val="20"/>
        </w:rPr>
        <w:t xml:space="preserve">Use of </w:t>
      </w:r>
      <w:r w:rsidRPr="3A3A4270" w:rsidR="00406D6A">
        <w:rPr>
          <w:rFonts w:ascii="Aptos" w:hAnsi="Aptos" w:asciiTheme="minorAscii" w:hAnsiTheme="minorAscii"/>
          <w:b w:val="1"/>
          <w:bCs w:val="1"/>
          <w:sz w:val="20"/>
          <w:szCs w:val="20"/>
        </w:rPr>
        <w:t xml:space="preserve">Artificial Intelligence </w:t>
      </w:r>
    </w:p>
    <w:p w:rsidRPr="00A30519" w:rsidR="00DD2D75" w:rsidP="00BA4422" w:rsidRDefault="00924833" w14:paraId="07D53118" w14:textId="40EDEDF4">
      <w:pPr>
        <w:ind w:left="851"/>
        <w:rPr>
          <w:rFonts w:asciiTheme="minorHAnsi" w:hAnsiTheme="minorHAnsi" w:eastAsiaTheme="minorHAnsi" w:cstheme="minorBidi"/>
          <w:kern w:val="2"/>
          <w:sz w:val="20"/>
          <w:szCs w:val="20"/>
          <w:lang w:eastAsia="en-US"/>
          <w14:ligatures w14:val="standardContextual"/>
        </w:rPr>
      </w:pPr>
      <w:r w:rsidRPr="006149DC">
        <w:rPr>
          <w:rFonts w:asciiTheme="minorHAnsi" w:hAnsiTheme="minorHAnsi"/>
          <w:sz w:val="20"/>
          <w:szCs w:val="20"/>
        </w:rPr>
        <w:t>My practice</w:t>
      </w:r>
      <w:r w:rsidRPr="006149DC" w:rsidR="000E4251">
        <w:rPr>
          <w:rFonts w:asciiTheme="minorHAnsi" w:hAnsiTheme="minorHAnsi"/>
          <w:sz w:val="20"/>
          <w:szCs w:val="20"/>
        </w:rPr>
        <w:t xml:space="preserve"> may use</w:t>
      </w:r>
      <w:r w:rsidRPr="006149DC">
        <w:rPr>
          <w:rFonts w:asciiTheme="minorHAnsi" w:hAnsiTheme="minorHAnsi"/>
          <w:sz w:val="20"/>
          <w:szCs w:val="20"/>
        </w:rPr>
        <w:t xml:space="preserve"> </w:t>
      </w:r>
      <w:r w:rsidRPr="006149DC" w:rsidR="00406D6A">
        <w:rPr>
          <w:rFonts w:asciiTheme="minorHAnsi" w:hAnsiTheme="minorHAnsi"/>
          <w:sz w:val="20"/>
          <w:szCs w:val="20"/>
        </w:rPr>
        <w:t>an AI tool</w:t>
      </w:r>
      <w:r w:rsidRPr="006149DC" w:rsidR="00AF42A2">
        <w:rPr>
          <w:rFonts w:asciiTheme="minorHAnsi" w:hAnsiTheme="minorHAnsi"/>
          <w:sz w:val="20"/>
          <w:szCs w:val="20"/>
        </w:rPr>
        <w:t xml:space="preserve"> to assist in providing health</w:t>
      </w:r>
      <w:r w:rsidRPr="006149DC" w:rsidR="00BA4422">
        <w:rPr>
          <w:rFonts w:asciiTheme="minorHAnsi" w:hAnsiTheme="minorHAnsi"/>
          <w:sz w:val="20"/>
          <w:szCs w:val="20"/>
        </w:rPr>
        <w:t>c</w:t>
      </w:r>
      <w:r w:rsidRPr="006149DC" w:rsidR="00AF42A2">
        <w:rPr>
          <w:rFonts w:asciiTheme="minorHAnsi" w:hAnsiTheme="minorHAnsi"/>
          <w:sz w:val="20"/>
          <w:szCs w:val="20"/>
        </w:rPr>
        <w:t>are services</w:t>
      </w:r>
      <w:r w:rsidRPr="006149DC" w:rsidR="00406D6A">
        <w:rPr>
          <w:rFonts w:asciiTheme="minorHAnsi" w:hAnsiTheme="minorHAnsi"/>
          <w:sz w:val="20"/>
          <w:szCs w:val="20"/>
        </w:rPr>
        <w:t xml:space="preserve">. </w:t>
      </w:r>
      <w:r w:rsidRPr="006149DC" w:rsidR="00DD2D75">
        <w:rPr>
          <w:rFonts w:asciiTheme="minorHAnsi" w:hAnsiTheme="minorHAnsi" w:eastAsiaTheme="minorHAnsi" w:cstheme="minorBidi"/>
          <w:kern w:val="2"/>
          <w:sz w:val="20"/>
          <w:szCs w:val="20"/>
          <w:lang w:eastAsia="en-US"/>
          <w14:ligatures w14:val="standardContextual"/>
        </w:rPr>
        <w:t>All data processed by AI tools will be handled securely and in compliance with data protection regulations. I will be informed about how AI tools are being used in my care and can ask questions or request more information at any time. I can also withdraw my consent at any point by notifying the practice.</w:t>
      </w:r>
    </w:p>
    <w:p w:rsidR="000234B7" w:rsidP="00D54AB3" w:rsidRDefault="00142DB8" w14:paraId="0A25EAE7" w14:textId="08C71487">
      <w:pPr>
        <w:spacing w:before="48" w:after="48"/>
        <w:ind w:left="567"/>
      </w:pPr>
      <w:r w:rsidRPr="00AF3E29">
        <w:rPr>
          <w:rFonts w:ascii="Aptos" w:hAnsi="Aptos" w:cs="Tahoma"/>
          <w:sz w:val="20"/>
          <w:szCs w:val="20"/>
        </w:rPr>
        <w:t>Except as listed above, I understand that details about my health status or the services I have received will remain confidential within the Practice unless I give specific consent for this information to be communicated.</w:t>
      </w:r>
    </w:p>
    <w:sectPr w:rsidR="000234B7" w:rsidSect="00142DB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EED" w:rsidP="002A0219" w:rsidRDefault="00F63EED" w14:paraId="183B71C4" w14:textId="77777777">
      <w:pPr>
        <w:spacing w:after="0" w:line="240" w:lineRule="auto"/>
      </w:pPr>
      <w:r>
        <w:separator/>
      </w:r>
    </w:p>
  </w:endnote>
  <w:endnote w:type="continuationSeparator" w:id="0">
    <w:p w:rsidR="00F63EED" w:rsidP="002A0219" w:rsidRDefault="00F63EED" w14:paraId="707365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EED" w:rsidP="002A0219" w:rsidRDefault="00F63EED" w14:paraId="5DEE1BBA" w14:textId="77777777">
      <w:pPr>
        <w:spacing w:after="0" w:line="240" w:lineRule="auto"/>
      </w:pPr>
      <w:r>
        <w:separator/>
      </w:r>
    </w:p>
  </w:footnote>
  <w:footnote w:type="continuationSeparator" w:id="0">
    <w:p w:rsidR="00F63EED" w:rsidP="002A0219" w:rsidRDefault="00F63EED" w14:paraId="3622B49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21"/>
    <w:lvl w:ilvl="0">
      <w:start w:val="1"/>
      <w:numFmt w:val="bullet"/>
      <w:lvlText w:val="o"/>
      <w:lvlJc w:val="left"/>
      <w:pPr>
        <w:tabs>
          <w:tab w:val="num" w:pos="0"/>
        </w:tabs>
        <w:ind w:left="1800" w:hanging="360"/>
      </w:pPr>
      <w:rPr>
        <w:rFonts w:ascii="Courier New" w:hAnsi="Courier New" w:cs="Courier New"/>
      </w:rPr>
    </w:lvl>
  </w:abstractNum>
  <w:abstractNum w:abstractNumId="1" w15:restartNumberingAfterBreak="0">
    <w:nsid w:val="0000001B"/>
    <w:multiLevelType w:val="singleLevel"/>
    <w:tmpl w:val="0000001B"/>
    <w:name w:val="WW8Num29"/>
    <w:lvl w:ilvl="0">
      <w:start w:val="1"/>
      <w:numFmt w:val="bullet"/>
      <w:lvlText w:val="o"/>
      <w:lvlJc w:val="left"/>
      <w:pPr>
        <w:tabs>
          <w:tab w:val="num" w:pos="0"/>
        </w:tabs>
        <w:ind w:left="2912" w:hanging="360"/>
      </w:pPr>
      <w:rPr>
        <w:rFonts w:ascii="Courier New" w:hAnsi="Courier New" w:cs="Courier New"/>
      </w:rPr>
    </w:lvl>
  </w:abstractNum>
  <w:abstractNum w:abstractNumId="2" w15:restartNumberingAfterBreak="0">
    <w:nsid w:val="5F952729"/>
    <w:multiLevelType w:val="hybridMultilevel"/>
    <w:tmpl w:val="1452ECD8"/>
    <w:lvl w:ilvl="0" w:tplc="E166AA6C">
      <w:start w:val="1"/>
      <w:numFmt w:val="bullet"/>
      <w:lvlText w:val="•"/>
      <w:lvlJc w:val="left"/>
      <w:pPr>
        <w:ind w:left="720" w:hanging="360"/>
      </w:pPr>
    </w:lvl>
    <w:lvl w:ilvl="1" w:tplc="7486A2DA">
      <w:numFmt w:val="decimal"/>
      <w:lvlText w:val=""/>
      <w:lvlJc w:val="left"/>
    </w:lvl>
    <w:lvl w:ilvl="2" w:tplc="36A25100">
      <w:numFmt w:val="decimal"/>
      <w:lvlText w:val=""/>
      <w:lvlJc w:val="left"/>
    </w:lvl>
    <w:lvl w:ilvl="3" w:tplc="E4FE6C74">
      <w:numFmt w:val="decimal"/>
      <w:lvlText w:val=""/>
      <w:lvlJc w:val="left"/>
    </w:lvl>
    <w:lvl w:ilvl="4" w:tplc="31FCDF68">
      <w:numFmt w:val="decimal"/>
      <w:lvlText w:val=""/>
      <w:lvlJc w:val="left"/>
    </w:lvl>
    <w:lvl w:ilvl="5" w:tplc="5BE48D96">
      <w:numFmt w:val="decimal"/>
      <w:lvlText w:val=""/>
      <w:lvlJc w:val="left"/>
    </w:lvl>
    <w:lvl w:ilvl="6" w:tplc="46269B24">
      <w:numFmt w:val="decimal"/>
      <w:lvlText w:val=""/>
      <w:lvlJc w:val="left"/>
    </w:lvl>
    <w:lvl w:ilvl="7" w:tplc="3BCA37B2">
      <w:numFmt w:val="decimal"/>
      <w:lvlText w:val=""/>
      <w:lvlJc w:val="left"/>
    </w:lvl>
    <w:lvl w:ilvl="8" w:tplc="1798A8E2">
      <w:numFmt w:val="decimal"/>
      <w:lvlText w:val=""/>
      <w:lvlJc w:val="left"/>
    </w:lvl>
  </w:abstractNum>
  <w:abstractNum w:abstractNumId="3" w15:restartNumberingAfterBreak="0">
    <w:nsid w:val="73F011C5"/>
    <w:multiLevelType w:val="multilevel"/>
    <w:tmpl w:val="D77C6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90217818">
    <w:abstractNumId w:val="1"/>
  </w:num>
  <w:num w:numId="2" w16cid:durableId="598100357">
    <w:abstractNumId w:val="0"/>
  </w:num>
  <w:num w:numId="3" w16cid:durableId="1196385628">
    <w:abstractNumId w:val="2"/>
    <w:lvlOverride w:ilvl="0">
      <w:startOverride w:val="1"/>
    </w:lvlOverride>
  </w:num>
  <w:num w:numId="4" w16cid:durableId="1363095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B8"/>
    <w:rsid w:val="00011C77"/>
    <w:rsid w:val="0001332B"/>
    <w:rsid w:val="00017C71"/>
    <w:rsid w:val="000234B7"/>
    <w:rsid w:val="00045DCC"/>
    <w:rsid w:val="0006247B"/>
    <w:rsid w:val="0006436F"/>
    <w:rsid w:val="00076D72"/>
    <w:rsid w:val="00085ACA"/>
    <w:rsid w:val="000A7FE6"/>
    <w:rsid w:val="000E2A9F"/>
    <w:rsid w:val="000E4251"/>
    <w:rsid w:val="000F3539"/>
    <w:rsid w:val="000F5915"/>
    <w:rsid w:val="0010388E"/>
    <w:rsid w:val="00142DB8"/>
    <w:rsid w:val="001665AA"/>
    <w:rsid w:val="001961DE"/>
    <w:rsid w:val="001A0316"/>
    <w:rsid w:val="001D182B"/>
    <w:rsid w:val="001E0C39"/>
    <w:rsid w:val="001E1B01"/>
    <w:rsid w:val="00230DC0"/>
    <w:rsid w:val="00271EFD"/>
    <w:rsid w:val="002771BC"/>
    <w:rsid w:val="002A0219"/>
    <w:rsid w:val="002C1477"/>
    <w:rsid w:val="002C409F"/>
    <w:rsid w:val="002C47F2"/>
    <w:rsid w:val="002E0EF3"/>
    <w:rsid w:val="002E3137"/>
    <w:rsid w:val="002E5587"/>
    <w:rsid w:val="00310D3F"/>
    <w:rsid w:val="00312A71"/>
    <w:rsid w:val="0031369F"/>
    <w:rsid w:val="00314729"/>
    <w:rsid w:val="00315FAD"/>
    <w:rsid w:val="00325998"/>
    <w:rsid w:val="00343BF0"/>
    <w:rsid w:val="00352F08"/>
    <w:rsid w:val="00394234"/>
    <w:rsid w:val="003A2BBC"/>
    <w:rsid w:val="003C061B"/>
    <w:rsid w:val="003D1FFC"/>
    <w:rsid w:val="003D33CF"/>
    <w:rsid w:val="003D3BBB"/>
    <w:rsid w:val="003D40FE"/>
    <w:rsid w:val="003D65BA"/>
    <w:rsid w:val="00404980"/>
    <w:rsid w:val="00405A6F"/>
    <w:rsid w:val="00406D6A"/>
    <w:rsid w:val="00452DF6"/>
    <w:rsid w:val="0047352B"/>
    <w:rsid w:val="00486FC3"/>
    <w:rsid w:val="004D6114"/>
    <w:rsid w:val="00515293"/>
    <w:rsid w:val="00530288"/>
    <w:rsid w:val="00532C34"/>
    <w:rsid w:val="0058442A"/>
    <w:rsid w:val="005C75DC"/>
    <w:rsid w:val="005F5DAF"/>
    <w:rsid w:val="006149DC"/>
    <w:rsid w:val="00620545"/>
    <w:rsid w:val="00627114"/>
    <w:rsid w:val="0065061B"/>
    <w:rsid w:val="00655F57"/>
    <w:rsid w:val="006E56DB"/>
    <w:rsid w:val="006F1298"/>
    <w:rsid w:val="006F58BC"/>
    <w:rsid w:val="00707E3A"/>
    <w:rsid w:val="0073673A"/>
    <w:rsid w:val="00745C3D"/>
    <w:rsid w:val="00746BD9"/>
    <w:rsid w:val="007606EE"/>
    <w:rsid w:val="007823A4"/>
    <w:rsid w:val="0078505C"/>
    <w:rsid w:val="007B38D7"/>
    <w:rsid w:val="007B4014"/>
    <w:rsid w:val="007E5B17"/>
    <w:rsid w:val="007E7154"/>
    <w:rsid w:val="00810E05"/>
    <w:rsid w:val="00830461"/>
    <w:rsid w:val="008C1D05"/>
    <w:rsid w:val="008D05D6"/>
    <w:rsid w:val="008F4E84"/>
    <w:rsid w:val="00924833"/>
    <w:rsid w:val="00941C35"/>
    <w:rsid w:val="00942C5E"/>
    <w:rsid w:val="00967F76"/>
    <w:rsid w:val="009A1EC3"/>
    <w:rsid w:val="009D3EF5"/>
    <w:rsid w:val="009F18A4"/>
    <w:rsid w:val="00A30519"/>
    <w:rsid w:val="00A37837"/>
    <w:rsid w:val="00A5044D"/>
    <w:rsid w:val="00A8538B"/>
    <w:rsid w:val="00A86AF4"/>
    <w:rsid w:val="00A9425E"/>
    <w:rsid w:val="00A96135"/>
    <w:rsid w:val="00AA62DE"/>
    <w:rsid w:val="00AD2A38"/>
    <w:rsid w:val="00AE04D7"/>
    <w:rsid w:val="00AF42A2"/>
    <w:rsid w:val="00B172C2"/>
    <w:rsid w:val="00B37D73"/>
    <w:rsid w:val="00B65DEF"/>
    <w:rsid w:val="00B70D80"/>
    <w:rsid w:val="00B92C80"/>
    <w:rsid w:val="00B936C1"/>
    <w:rsid w:val="00BA0CAC"/>
    <w:rsid w:val="00BA4422"/>
    <w:rsid w:val="00BB2173"/>
    <w:rsid w:val="00BB2D96"/>
    <w:rsid w:val="00BD1916"/>
    <w:rsid w:val="00C220C0"/>
    <w:rsid w:val="00C81062"/>
    <w:rsid w:val="00CE0139"/>
    <w:rsid w:val="00D05144"/>
    <w:rsid w:val="00D153A3"/>
    <w:rsid w:val="00D26005"/>
    <w:rsid w:val="00D27CB5"/>
    <w:rsid w:val="00D3154C"/>
    <w:rsid w:val="00D46B0A"/>
    <w:rsid w:val="00D54AB3"/>
    <w:rsid w:val="00D579B2"/>
    <w:rsid w:val="00D708A7"/>
    <w:rsid w:val="00D93B7C"/>
    <w:rsid w:val="00DA4BAD"/>
    <w:rsid w:val="00DB2829"/>
    <w:rsid w:val="00DB6524"/>
    <w:rsid w:val="00DD2D75"/>
    <w:rsid w:val="00DE40B6"/>
    <w:rsid w:val="00E00650"/>
    <w:rsid w:val="00E1162F"/>
    <w:rsid w:val="00E14609"/>
    <w:rsid w:val="00E27E71"/>
    <w:rsid w:val="00E67F93"/>
    <w:rsid w:val="00E80700"/>
    <w:rsid w:val="00EA17EE"/>
    <w:rsid w:val="00EC07B4"/>
    <w:rsid w:val="00EC2BA5"/>
    <w:rsid w:val="00ED07EF"/>
    <w:rsid w:val="00EE31C7"/>
    <w:rsid w:val="00EE46D2"/>
    <w:rsid w:val="00EF402C"/>
    <w:rsid w:val="00EF6675"/>
    <w:rsid w:val="00F01BC9"/>
    <w:rsid w:val="00F03705"/>
    <w:rsid w:val="00F061FA"/>
    <w:rsid w:val="00F521BE"/>
    <w:rsid w:val="00F63EED"/>
    <w:rsid w:val="00FA1455"/>
    <w:rsid w:val="00FF4CA5"/>
    <w:rsid w:val="3A3A4270"/>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F822D"/>
  <w15:chartTrackingRefBased/>
  <w15:docId w15:val="{B6D60AD0-771E-4B3A-9539-22BE9E0C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2DB8"/>
    <w:pPr>
      <w:suppressAutoHyphens/>
      <w:spacing w:after="200" w:line="276" w:lineRule="auto"/>
    </w:pPr>
    <w:rPr>
      <w:rFonts w:ascii="Calibri" w:hAnsi="Calibri" w:eastAsia="Calibri" w:cs="Calibri"/>
      <w:kern w:val="0"/>
      <w:lang w:eastAsia="ar-SA"/>
      <w14:ligatures w14:val="none"/>
    </w:rPr>
  </w:style>
  <w:style w:type="paragraph" w:styleId="Heading1">
    <w:name w:val="heading 1"/>
    <w:basedOn w:val="Normal"/>
    <w:next w:val="Normal"/>
    <w:link w:val="Heading1Char"/>
    <w:uiPriority w:val="9"/>
    <w:qFormat/>
    <w:rsid w:val="00142D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D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D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42D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42D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42D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42D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42D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42D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42D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42D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42DB8"/>
    <w:rPr>
      <w:rFonts w:eastAsiaTheme="majorEastAsia" w:cstheme="majorBidi"/>
      <w:color w:val="272727" w:themeColor="text1" w:themeTint="D8"/>
    </w:rPr>
  </w:style>
  <w:style w:type="paragraph" w:styleId="Title">
    <w:name w:val="Title"/>
    <w:basedOn w:val="Normal"/>
    <w:next w:val="Normal"/>
    <w:link w:val="TitleChar"/>
    <w:uiPriority w:val="10"/>
    <w:qFormat/>
    <w:rsid w:val="00142D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2D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2D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4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DB8"/>
    <w:pPr>
      <w:spacing w:before="160"/>
      <w:jc w:val="center"/>
    </w:pPr>
    <w:rPr>
      <w:i/>
      <w:iCs/>
      <w:color w:val="404040" w:themeColor="text1" w:themeTint="BF"/>
    </w:rPr>
  </w:style>
  <w:style w:type="character" w:styleId="QuoteChar" w:customStyle="1">
    <w:name w:val="Quote Char"/>
    <w:basedOn w:val="DefaultParagraphFont"/>
    <w:link w:val="Quote"/>
    <w:uiPriority w:val="29"/>
    <w:rsid w:val="00142DB8"/>
    <w:rPr>
      <w:i/>
      <w:iCs/>
      <w:color w:val="404040" w:themeColor="text1" w:themeTint="BF"/>
    </w:rPr>
  </w:style>
  <w:style w:type="paragraph" w:styleId="ListParagraph">
    <w:name w:val="List Paragraph"/>
    <w:basedOn w:val="Normal"/>
    <w:qFormat/>
    <w:rsid w:val="00142DB8"/>
    <w:pPr>
      <w:ind w:left="720"/>
      <w:contextualSpacing/>
    </w:pPr>
  </w:style>
  <w:style w:type="character" w:styleId="IntenseEmphasis">
    <w:name w:val="Intense Emphasis"/>
    <w:basedOn w:val="DefaultParagraphFont"/>
    <w:uiPriority w:val="21"/>
    <w:qFormat/>
    <w:rsid w:val="00142DB8"/>
    <w:rPr>
      <w:i/>
      <w:iCs/>
      <w:color w:val="0F4761" w:themeColor="accent1" w:themeShade="BF"/>
    </w:rPr>
  </w:style>
  <w:style w:type="paragraph" w:styleId="IntenseQuote">
    <w:name w:val="Intense Quote"/>
    <w:basedOn w:val="Normal"/>
    <w:next w:val="Normal"/>
    <w:link w:val="IntenseQuoteChar"/>
    <w:uiPriority w:val="30"/>
    <w:qFormat/>
    <w:rsid w:val="00142D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42DB8"/>
    <w:rPr>
      <w:i/>
      <w:iCs/>
      <w:color w:val="0F4761" w:themeColor="accent1" w:themeShade="BF"/>
    </w:rPr>
  </w:style>
  <w:style w:type="character" w:styleId="IntenseReference">
    <w:name w:val="Intense Reference"/>
    <w:basedOn w:val="DefaultParagraphFont"/>
    <w:uiPriority w:val="32"/>
    <w:qFormat/>
    <w:rsid w:val="00142DB8"/>
    <w:rPr>
      <w:b/>
      <w:bCs/>
      <w:smallCaps/>
      <w:color w:val="0F4761" w:themeColor="accent1" w:themeShade="BF"/>
      <w:spacing w:val="5"/>
    </w:rPr>
  </w:style>
  <w:style w:type="character" w:styleId="Hyperlink">
    <w:name w:val="Hyperlink"/>
    <w:basedOn w:val="DefaultParagraphFont"/>
    <w:uiPriority w:val="99"/>
    <w:unhideWhenUsed/>
    <w:rsid w:val="002E0EF3"/>
    <w:rPr>
      <w:color w:val="467886" w:themeColor="hyperlink"/>
      <w:u w:val="single"/>
    </w:rPr>
  </w:style>
  <w:style w:type="character" w:styleId="UnresolvedMention">
    <w:name w:val="Unresolved Mention"/>
    <w:basedOn w:val="DefaultParagraphFont"/>
    <w:uiPriority w:val="99"/>
    <w:semiHidden/>
    <w:unhideWhenUsed/>
    <w:rsid w:val="00AE04D7"/>
    <w:rPr>
      <w:color w:val="605E5C"/>
      <w:shd w:val="clear" w:color="auto" w:fill="E1DFDD"/>
    </w:rPr>
  </w:style>
  <w:style w:type="paragraph" w:styleId="Header">
    <w:name w:val="header"/>
    <w:basedOn w:val="Normal"/>
    <w:link w:val="HeaderChar"/>
    <w:uiPriority w:val="99"/>
    <w:unhideWhenUsed/>
    <w:rsid w:val="002A02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0219"/>
    <w:rPr>
      <w:rFonts w:ascii="Calibri" w:hAnsi="Calibri" w:eastAsia="Calibri" w:cs="Calibri"/>
      <w:kern w:val="0"/>
      <w:lang w:eastAsia="ar-SA"/>
      <w14:ligatures w14:val="none"/>
    </w:rPr>
  </w:style>
  <w:style w:type="paragraph" w:styleId="Footer">
    <w:name w:val="footer"/>
    <w:basedOn w:val="Normal"/>
    <w:link w:val="FooterChar"/>
    <w:uiPriority w:val="99"/>
    <w:unhideWhenUsed/>
    <w:rsid w:val="002A02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0219"/>
    <w:rPr>
      <w:rFonts w:ascii="Calibri" w:hAnsi="Calibri" w:eastAsia="Calibri" w:cs="Calibri"/>
      <w:kern w:val="0"/>
      <w:lang w:eastAsia="ar-SA"/>
      <w14:ligatures w14:val="none"/>
    </w:rPr>
  </w:style>
  <w:style w:type="paragraph" w:styleId="Revision">
    <w:name w:val="Revision"/>
    <w:hidden/>
    <w:uiPriority w:val="99"/>
    <w:semiHidden/>
    <w:rsid w:val="001961DE"/>
    <w:pPr>
      <w:spacing w:after="0" w:line="240" w:lineRule="auto"/>
    </w:pPr>
    <w:rPr>
      <w:rFonts w:ascii="Calibri" w:hAnsi="Calibri" w:eastAsia="Calibri" w:cs="Calibri"/>
      <w:kern w:val="0"/>
      <w:lang w:eastAsia="ar-SA"/>
      <w14:ligatures w14:val="none"/>
    </w:rPr>
  </w:style>
  <w:style w:type="character" w:styleId="CommentReference">
    <w:name w:val="annotation reference"/>
    <w:basedOn w:val="DefaultParagraphFont"/>
    <w:uiPriority w:val="99"/>
    <w:semiHidden/>
    <w:unhideWhenUsed/>
    <w:rsid w:val="00DA4BAD"/>
    <w:rPr>
      <w:sz w:val="16"/>
      <w:szCs w:val="16"/>
    </w:rPr>
  </w:style>
  <w:style w:type="paragraph" w:styleId="CommentText">
    <w:name w:val="annotation text"/>
    <w:basedOn w:val="Normal"/>
    <w:link w:val="CommentTextChar"/>
    <w:uiPriority w:val="99"/>
    <w:unhideWhenUsed/>
    <w:rsid w:val="00DA4BAD"/>
    <w:pPr>
      <w:spacing w:line="240" w:lineRule="auto"/>
    </w:pPr>
    <w:rPr>
      <w:sz w:val="20"/>
      <w:szCs w:val="20"/>
    </w:rPr>
  </w:style>
  <w:style w:type="character" w:styleId="CommentTextChar" w:customStyle="1">
    <w:name w:val="Comment Text Char"/>
    <w:basedOn w:val="DefaultParagraphFont"/>
    <w:link w:val="CommentText"/>
    <w:uiPriority w:val="99"/>
    <w:rsid w:val="00DA4BAD"/>
    <w:rPr>
      <w:rFonts w:ascii="Calibri" w:hAnsi="Calibri" w:eastAsia="Calibri" w:cs="Calibri"/>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DA4BAD"/>
    <w:rPr>
      <w:b/>
      <w:bCs/>
    </w:rPr>
  </w:style>
  <w:style w:type="character" w:styleId="CommentSubjectChar" w:customStyle="1">
    <w:name w:val="Comment Subject Char"/>
    <w:basedOn w:val="CommentTextChar"/>
    <w:link w:val="CommentSubject"/>
    <w:uiPriority w:val="99"/>
    <w:semiHidden/>
    <w:rsid w:val="00DA4BAD"/>
    <w:rPr>
      <w:rFonts w:ascii="Calibri" w:hAnsi="Calibri" w:eastAsia="Calibri" w:cs="Calibri"/>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practice@practice.co.nz"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Bolch</dc:creator>
  <keywords/>
  <dc:description/>
  <lastModifiedBy>Maryke Benadé</lastModifiedBy>
  <revision>7</revision>
  <dcterms:created xsi:type="dcterms:W3CDTF">2026-05-12T21:27:00.0000000Z</dcterms:created>
  <dcterms:modified xsi:type="dcterms:W3CDTF">2026-06-02T02:18:44.6053967Z</dcterms:modified>
</coreProperties>
</file>